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DF" w:rsidRPr="009A700F" w:rsidRDefault="000C13DF" w:rsidP="004431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NewRomanPS-BoldMT"/>
          <w:b/>
          <w:bCs/>
          <w:color w:val="231F20"/>
          <w:sz w:val="32"/>
          <w:szCs w:val="36"/>
        </w:rPr>
      </w:pPr>
      <w:r w:rsidRPr="004A4F81">
        <w:rPr>
          <w:rFonts w:cs="TimesNewRomanPS-BoldMT"/>
          <w:b/>
          <w:bCs/>
          <w:color w:val="231F20"/>
          <w:sz w:val="36"/>
          <w:szCs w:val="36"/>
        </w:rPr>
        <w:t>Liste de vérifications des lieux</w:t>
      </w:r>
      <w:r w:rsidR="009A700F">
        <w:rPr>
          <w:rFonts w:cs="TimesNewRomanPS-BoldMT"/>
          <w:b/>
          <w:bCs/>
          <w:color w:val="231F20"/>
          <w:sz w:val="36"/>
          <w:szCs w:val="36"/>
        </w:rPr>
        <w:t xml:space="preserve"> </w:t>
      </w:r>
      <w:r w:rsidR="009A700F" w:rsidRPr="00266BC9">
        <w:rPr>
          <w:rFonts w:cs="TimesNewRomanPS-BoldMT"/>
          <w:bCs/>
          <w:color w:val="231F20"/>
          <w:sz w:val="32"/>
          <w:szCs w:val="36"/>
        </w:rPr>
        <w:t>(</w:t>
      </w:r>
      <w:r w:rsidR="00F0408E" w:rsidRPr="00266BC9">
        <w:rPr>
          <w:rFonts w:cs="TimesNewRomanPS-BoldMT"/>
          <w:bCs/>
          <w:i/>
          <w:color w:val="231F20"/>
          <w:sz w:val="32"/>
          <w:szCs w:val="36"/>
        </w:rPr>
        <w:t xml:space="preserve">Condition of </w:t>
      </w:r>
      <w:proofErr w:type="spellStart"/>
      <w:r w:rsidR="00F0408E" w:rsidRPr="00266BC9">
        <w:rPr>
          <w:rFonts w:cs="TimesNewRomanPS-BoldMT"/>
          <w:bCs/>
          <w:i/>
          <w:color w:val="231F20"/>
          <w:sz w:val="32"/>
          <w:szCs w:val="36"/>
        </w:rPr>
        <w:t>premises</w:t>
      </w:r>
      <w:proofErr w:type="spellEnd"/>
      <w:r w:rsidR="00F0408E" w:rsidRPr="00266BC9">
        <w:rPr>
          <w:rFonts w:cs="TimesNewRomanPS-BoldMT"/>
          <w:bCs/>
          <w:i/>
          <w:color w:val="231F20"/>
          <w:sz w:val="32"/>
          <w:szCs w:val="36"/>
        </w:rPr>
        <w:t xml:space="preserve"> Checklist</w:t>
      </w:r>
      <w:r w:rsidR="009A700F" w:rsidRPr="00266BC9">
        <w:rPr>
          <w:rFonts w:cs="TimesNewRomanPS-BoldMT"/>
          <w:bCs/>
          <w:color w:val="231F20"/>
          <w:sz w:val="32"/>
          <w:szCs w:val="36"/>
        </w:rPr>
        <w:t>)</w:t>
      </w:r>
    </w:p>
    <w:p w:rsidR="000C13DF" w:rsidRDefault="000C13DF" w:rsidP="000C13DF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231F20"/>
          <w:sz w:val="24"/>
          <w:szCs w:val="24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3124"/>
        <w:gridCol w:w="3340"/>
        <w:gridCol w:w="542"/>
        <w:gridCol w:w="3342"/>
        <w:gridCol w:w="447"/>
      </w:tblGrid>
      <w:tr w:rsidR="000C13DF" w:rsidRPr="00334C80" w:rsidTr="00772B8A">
        <w:trPr>
          <w:trHeight w:val="902"/>
        </w:trPr>
        <w:tc>
          <w:tcPr>
            <w:tcW w:w="1447" w:type="pct"/>
            <w:tcBorders>
              <w:top w:val="nil"/>
              <w:left w:val="nil"/>
              <w:bottom w:val="single" w:sz="12" w:space="0" w:color="auto"/>
            </w:tcBorders>
          </w:tcPr>
          <w:p w:rsidR="000C13D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1798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DF" w:rsidRPr="00222DF5" w:rsidRDefault="000C13DF" w:rsidP="001F5F79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22"/>
                <w:szCs w:val="24"/>
              </w:rPr>
            </w:pPr>
            <w:r w:rsidRPr="005078DA">
              <w:rPr>
                <w:rFonts w:asciiTheme="minorHAnsi" w:hAnsiTheme="minorHAnsi" w:cs="TimesNewRomanPS-BoldMT"/>
                <w:b/>
                <w:bCs/>
                <w:color w:val="231F20"/>
                <w:sz w:val="22"/>
                <w:szCs w:val="24"/>
              </w:rPr>
              <w:t>Prise de possession</w:t>
            </w:r>
            <w:r w:rsidR="00CC3344" w:rsidRPr="005078DA">
              <w:rPr>
                <w:rFonts w:asciiTheme="minorHAnsi" w:hAnsiTheme="minorHAnsi" w:cs="TimesNewRomanPS-BoldMT"/>
                <w:b/>
                <w:bCs/>
                <w:color w:val="231F20"/>
                <w:sz w:val="22"/>
                <w:szCs w:val="24"/>
              </w:rPr>
              <w:t xml:space="preserve"> </w:t>
            </w:r>
            <w:r w:rsidR="00222DF5" w:rsidRPr="00266BC9">
              <w:rPr>
                <w:rFonts w:asciiTheme="minorHAnsi" w:hAnsiTheme="minorHAnsi" w:cs="TimesNewRomanPS-BoldMT"/>
                <w:bCs/>
                <w:color w:val="231F20"/>
                <w:sz w:val="22"/>
                <w:szCs w:val="24"/>
              </w:rPr>
              <w:t>(</w:t>
            </w:r>
            <w:r w:rsidR="00F0408E" w:rsidRPr="00266BC9">
              <w:rPr>
                <w:rFonts w:asciiTheme="minorHAnsi" w:hAnsiTheme="minorHAnsi" w:cs="TimesNewRomanPS-BoldMT"/>
                <w:bCs/>
                <w:i/>
                <w:color w:val="231F20"/>
                <w:sz w:val="22"/>
                <w:szCs w:val="24"/>
              </w:rPr>
              <w:t>Move-In</w:t>
            </w:r>
            <w:r w:rsidR="00222DF5" w:rsidRPr="00266BC9">
              <w:rPr>
                <w:rFonts w:asciiTheme="minorHAnsi" w:hAnsiTheme="minorHAnsi" w:cs="TimesNewRomanPS-BoldMT"/>
                <w:bCs/>
                <w:color w:val="231F20"/>
                <w:sz w:val="22"/>
                <w:szCs w:val="24"/>
              </w:rPr>
              <w:t>)</w:t>
            </w:r>
          </w:p>
          <w:p w:rsidR="000C13DF" w:rsidRPr="00716F00" w:rsidRDefault="000C13DF" w:rsidP="001F5F79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Cs/>
                <w:color w:val="231F20"/>
                <w:sz w:val="18"/>
              </w:rPr>
            </w:pPr>
            <w:r w:rsidRPr="00716F00">
              <w:rPr>
                <w:rFonts w:asciiTheme="minorHAnsi" w:hAnsiTheme="minorHAnsi" w:cs="TimesNewRomanPS-BoldMT"/>
                <w:bCs/>
                <w:color w:val="231F20"/>
                <w:sz w:val="18"/>
              </w:rPr>
              <w:t>Décrire les dommages et/ou les manques de nettoyage, ou cocher OK</w:t>
            </w:r>
          </w:p>
          <w:p w:rsidR="00F0408E" w:rsidRPr="000E47D3" w:rsidRDefault="00266BC9" w:rsidP="001F5F79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Cs/>
                <w:i/>
                <w:color w:val="231F20"/>
                <w:sz w:val="24"/>
                <w:szCs w:val="24"/>
                <w:lang w:val="en-CA"/>
              </w:rPr>
            </w:pPr>
            <w:r w:rsidRPr="000E47D3">
              <w:rPr>
                <w:rFonts w:asciiTheme="minorHAnsi" w:hAnsiTheme="minorHAnsi" w:cs="TimesNewRomanPS-BoldMT"/>
                <w:bCs/>
                <w:i/>
                <w:color w:val="231F20"/>
                <w:sz w:val="18"/>
                <w:lang w:val="en-CA"/>
              </w:rPr>
              <w:t>(</w:t>
            </w:r>
            <w:r w:rsidR="00F0408E" w:rsidRPr="000E47D3">
              <w:rPr>
                <w:rFonts w:asciiTheme="minorHAnsi" w:hAnsiTheme="minorHAnsi" w:cs="TimesNewRomanPS-BoldMT"/>
                <w:bCs/>
                <w:i/>
                <w:color w:val="231F20"/>
                <w:sz w:val="18"/>
                <w:lang w:val="en-CA"/>
              </w:rPr>
              <w:t>Describe Damage and Cleaning Deficiencies or check OK</w:t>
            </w:r>
            <w:r w:rsidRPr="000E47D3">
              <w:rPr>
                <w:rFonts w:asciiTheme="minorHAnsi" w:hAnsiTheme="minorHAnsi" w:cs="TimesNewRomanPS-BoldMT"/>
                <w:bCs/>
                <w:i/>
                <w:color w:val="231F20"/>
                <w:sz w:val="18"/>
                <w:lang w:val="en-CA"/>
              </w:rPr>
              <w:t>)</w:t>
            </w:r>
          </w:p>
        </w:tc>
        <w:tc>
          <w:tcPr>
            <w:tcW w:w="175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3DF" w:rsidRPr="00222DF5" w:rsidRDefault="000C13DF" w:rsidP="001F5F79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24"/>
                <w:szCs w:val="24"/>
              </w:rPr>
            </w:pPr>
            <w:r w:rsidRPr="005078DA">
              <w:rPr>
                <w:rFonts w:asciiTheme="minorHAnsi" w:hAnsiTheme="minorHAnsi" w:cs="TimesNewRomanPS-BoldMT"/>
                <w:b/>
                <w:bCs/>
                <w:color w:val="231F20"/>
                <w:sz w:val="22"/>
                <w:szCs w:val="24"/>
              </w:rPr>
              <w:t>Départ</w:t>
            </w:r>
            <w:r w:rsidR="00F0408E" w:rsidRPr="005078DA">
              <w:rPr>
                <w:rFonts w:asciiTheme="minorHAnsi" w:hAnsiTheme="minorHAnsi" w:cs="TimesNewRomanPS-BoldMT"/>
                <w:b/>
                <w:bCs/>
                <w:color w:val="231F20"/>
                <w:sz w:val="22"/>
                <w:szCs w:val="24"/>
              </w:rPr>
              <w:t xml:space="preserve"> </w:t>
            </w:r>
            <w:r w:rsidR="00222DF5" w:rsidRPr="00266BC9">
              <w:rPr>
                <w:rFonts w:asciiTheme="minorHAnsi" w:hAnsiTheme="minorHAnsi" w:cs="TimesNewRomanPS-BoldMT"/>
                <w:bCs/>
                <w:color w:val="231F20"/>
                <w:sz w:val="22"/>
                <w:szCs w:val="24"/>
              </w:rPr>
              <w:t>(</w:t>
            </w:r>
            <w:r w:rsidR="00F0408E" w:rsidRPr="00266BC9">
              <w:rPr>
                <w:rFonts w:asciiTheme="minorHAnsi" w:hAnsiTheme="minorHAnsi" w:cs="TimesNewRomanPS-BoldMT"/>
                <w:bCs/>
                <w:i/>
                <w:color w:val="231F20"/>
                <w:sz w:val="22"/>
                <w:szCs w:val="24"/>
              </w:rPr>
              <w:t>Move-out</w:t>
            </w:r>
            <w:r w:rsidR="00222DF5" w:rsidRPr="00266BC9">
              <w:rPr>
                <w:rFonts w:asciiTheme="minorHAnsi" w:hAnsiTheme="minorHAnsi" w:cs="TimesNewRomanPS-BoldMT"/>
                <w:bCs/>
                <w:color w:val="231F20"/>
                <w:sz w:val="22"/>
                <w:szCs w:val="24"/>
              </w:rPr>
              <w:t>)</w:t>
            </w:r>
          </w:p>
          <w:p w:rsidR="000C13DF" w:rsidRPr="00716F00" w:rsidRDefault="000C13DF" w:rsidP="001F5F79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Cs/>
                <w:color w:val="231F20"/>
                <w:sz w:val="18"/>
              </w:rPr>
            </w:pPr>
            <w:r w:rsidRPr="00716F00">
              <w:rPr>
                <w:rFonts w:asciiTheme="minorHAnsi" w:hAnsiTheme="minorHAnsi" w:cs="TimesNewRomanPS-BoldMT"/>
                <w:bCs/>
                <w:color w:val="231F20"/>
                <w:sz w:val="18"/>
              </w:rPr>
              <w:t>Décrire les dommages et/ou les manques de nettoyage, ou cocher OK</w:t>
            </w:r>
          </w:p>
          <w:p w:rsidR="00F0408E" w:rsidRPr="000E47D3" w:rsidRDefault="00266BC9" w:rsidP="001F5F79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Cs/>
                <w:i/>
                <w:color w:val="231F20"/>
                <w:sz w:val="24"/>
                <w:szCs w:val="24"/>
                <w:lang w:val="en-CA"/>
              </w:rPr>
            </w:pPr>
            <w:r w:rsidRPr="000E47D3">
              <w:rPr>
                <w:rFonts w:asciiTheme="minorHAnsi" w:hAnsiTheme="minorHAnsi" w:cs="TimesNewRomanPS-BoldMT"/>
                <w:bCs/>
                <w:i/>
                <w:color w:val="231F20"/>
                <w:sz w:val="18"/>
                <w:lang w:val="en-CA"/>
              </w:rPr>
              <w:t>(</w:t>
            </w:r>
            <w:r w:rsidR="00F0408E" w:rsidRPr="000E47D3">
              <w:rPr>
                <w:rFonts w:asciiTheme="minorHAnsi" w:hAnsiTheme="minorHAnsi" w:cs="TimesNewRomanPS-BoldMT"/>
                <w:bCs/>
                <w:i/>
                <w:color w:val="231F20"/>
                <w:sz w:val="18"/>
                <w:lang w:val="en-CA"/>
              </w:rPr>
              <w:t>Describe Damage and Cleaning Deficiencies or check OK</w:t>
            </w:r>
            <w:r w:rsidRPr="000E47D3">
              <w:rPr>
                <w:rFonts w:asciiTheme="minorHAnsi" w:hAnsiTheme="minorHAnsi" w:cs="TimesNewRomanPS-BoldMT"/>
                <w:bCs/>
                <w:i/>
                <w:color w:val="231F20"/>
                <w:sz w:val="18"/>
                <w:lang w:val="en-CA"/>
              </w:rPr>
              <w:t>)</w:t>
            </w:r>
          </w:p>
        </w:tc>
      </w:tr>
      <w:tr w:rsidR="000C13DF" w:rsidRPr="00716F00" w:rsidTr="00772B8A">
        <w:tc>
          <w:tcPr>
            <w:tcW w:w="14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1D0DC3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  <w:t>Cuisine</w:t>
            </w:r>
            <w:r w:rsidR="00F0408E" w:rsidRPr="00716F00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 xml:space="preserve"> </w:t>
            </w:r>
            <w:r w:rsidR="001D0DC3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(</w:t>
            </w:r>
            <w:proofErr w:type="spellStart"/>
            <w:r w:rsidR="00F0408E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Kitchen</w:t>
            </w:r>
            <w:proofErr w:type="spellEnd"/>
            <w:r w:rsidR="001D0DC3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Cs w:val="24"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</w:tr>
      <w:tr w:rsidR="000C13DF" w:rsidRPr="00095928" w:rsidTr="00772B8A">
        <w:trPr>
          <w:trHeight w:val="361"/>
        </w:trPr>
        <w:tc>
          <w:tcPr>
            <w:tcW w:w="144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5078DA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color w:val="231F20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Cuisinière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5078D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Hotte</w:t>
            </w:r>
            <w:r w:rsidR="00542170" w:rsidRPr="00095928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 xml:space="preserve"> </w:t>
            </w:r>
            <w:r w:rsidR="00222DF5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(</w:t>
            </w:r>
            <w:proofErr w:type="spellStart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Stove</w:t>
            </w:r>
            <w:proofErr w:type="spellEnd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 xml:space="preserve"> &amp; Hood</w:t>
            </w:r>
            <w:r w:rsidR="00222DF5" w:rsidRPr="001D0DC3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</w:tr>
      <w:tr w:rsidR="000C13DF" w:rsidRPr="00095928" w:rsidTr="00772B8A">
        <w:trPr>
          <w:trHeight w:val="361"/>
        </w:trPr>
        <w:tc>
          <w:tcPr>
            <w:tcW w:w="1447" w:type="pct"/>
            <w:vAlign w:val="center"/>
          </w:tcPr>
          <w:p w:rsidR="000C13DF" w:rsidRPr="001D0DC3" w:rsidRDefault="000C13DF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color w:val="231F20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Réfrigérateur</w:t>
            </w:r>
            <w:r w:rsidR="001D0DC3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 xml:space="preserve"> </w:t>
            </w:r>
            <w:r w:rsidR="001D0DC3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(</w:t>
            </w:r>
            <w:proofErr w:type="spellStart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Refrigerator</w:t>
            </w:r>
            <w:proofErr w:type="spellEnd"/>
            <w:r w:rsidR="001D0DC3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</w:tr>
      <w:tr w:rsidR="000C13DF" w:rsidRPr="00095928" w:rsidTr="00772B8A">
        <w:trPr>
          <w:trHeight w:val="361"/>
        </w:trPr>
        <w:tc>
          <w:tcPr>
            <w:tcW w:w="1447" w:type="pct"/>
            <w:vAlign w:val="center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color w:val="231F20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Armoires et portes</w:t>
            </w:r>
            <w:r w:rsidR="00095928" w:rsidRPr="0004269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(</w:t>
            </w:r>
            <w:proofErr w:type="spellStart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Cupboards</w:t>
            </w:r>
            <w:proofErr w:type="spellEnd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 xml:space="preserve"> &amp;</w:t>
            </w:r>
            <w:r w:rsidR="00095928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 xml:space="preserve"> Door</w:t>
            </w:r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s</w:t>
            </w:r>
            <w:r w:rsidR="009A700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</w:tr>
      <w:tr w:rsidR="000C13DF" w:rsidRPr="00095928" w:rsidTr="00772B8A">
        <w:trPr>
          <w:trHeight w:val="361"/>
        </w:trPr>
        <w:tc>
          <w:tcPr>
            <w:tcW w:w="1447" w:type="pct"/>
            <w:vAlign w:val="center"/>
          </w:tcPr>
          <w:p w:rsidR="000C13DF" w:rsidRPr="009A700F" w:rsidRDefault="000C13DF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color w:val="231F20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Comptoirs</w:t>
            </w:r>
            <w:r w:rsidR="00772B8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, évier</w:t>
            </w:r>
            <w:r w:rsidR="00095928" w:rsidRPr="0004269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(</w:t>
            </w:r>
            <w:proofErr w:type="spellStart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Countertops</w:t>
            </w:r>
            <w:proofErr w:type="spellEnd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 xml:space="preserve"> &amp; </w:t>
            </w:r>
            <w:proofErr w:type="spellStart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Sink</w:t>
            </w:r>
            <w:proofErr w:type="spellEnd"/>
            <w:r w:rsidR="009A700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</w:tr>
      <w:tr w:rsidR="000C13DF" w:rsidRPr="00095928" w:rsidTr="00772B8A">
        <w:trPr>
          <w:trHeight w:val="361"/>
        </w:trPr>
        <w:tc>
          <w:tcPr>
            <w:tcW w:w="1447" w:type="pct"/>
            <w:vAlign w:val="center"/>
          </w:tcPr>
          <w:p w:rsidR="000C13DF" w:rsidRPr="009A700F" w:rsidRDefault="000C13DF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color w:val="231F20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Planchers</w:t>
            </w:r>
            <w:r w:rsidR="00095928" w:rsidRPr="0004269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(</w:t>
            </w:r>
            <w:proofErr w:type="spellStart"/>
            <w:r w:rsidR="00095928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F</w:t>
            </w:r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loor</w:t>
            </w:r>
            <w:proofErr w:type="spellEnd"/>
            <w:r w:rsidR="009A700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</w:tr>
      <w:tr w:rsidR="000C13DF" w:rsidRPr="00095928" w:rsidTr="00772B8A">
        <w:trPr>
          <w:trHeight w:val="361"/>
        </w:trPr>
        <w:tc>
          <w:tcPr>
            <w:tcW w:w="1447" w:type="pct"/>
            <w:vAlign w:val="center"/>
          </w:tcPr>
          <w:p w:rsidR="000C13DF" w:rsidRPr="009A700F" w:rsidRDefault="000C13DF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color w:val="231F20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Murs</w:t>
            </w:r>
            <w:r w:rsidR="00095928" w:rsidRPr="00095928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(</w:t>
            </w:r>
            <w:proofErr w:type="spellStart"/>
            <w:r w:rsidR="00F0408E" w:rsidRPr="00095928">
              <w:rPr>
                <w:rFonts w:asciiTheme="minorHAnsi" w:hAnsiTheme="minorHAnsi" w:cs="TimesNewRomanPSMT"/>
                <w:i/>
                <w:color w:val="231F20"/>
                <w:sz w:val="18"/>
                <w:szCs w:val="18"/>
              </w:rPr>
              <w:t>Walls</w:t>
            </w:r>
            <w:proofErr w:type="spellEnd"/>
            <w:r w:rsidR="009A700F">
              <w:rPr>
                <w:rFonts w:asciiTheme="minorHAnsi" w:hAnsiTheme="minorHAnsi" w:cs="TimesNewRomanPSM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color w:val="231F20"/>
                <w:sz w:val="18"/>
                <w:szCs w:val="24"/>
              </w:rPr>
            </w:pPr>
          </w:p>
        </w:tc>
      </w:tr>
      <w:tr w:rsidR="000C13DF" w:rsidRPr="00095928" w:rsidTr="00772B8A">
        <w:trPr>
          <w:trHeight w:val="361"/>
        </w:trPr>
        <w:tc>
          <w:tcPr>
            <w:tcW w:w="1447" w:type="pct"/>
            <w:vAlign w:val="center"/>
          </w:tcPr>
          <w:p w:rsidR="000C13DF" w:rsidRPr="009A700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Rideaux et tringles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="00B03C45" w:rsidRPr="00095928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Drapes &amp; </w:t>
            </w:r>
            <w:proofErr w:type="spellStart"/>
            <w:r w:rsidR="00B03C45" w:rsidRPr="00095928">
              <w:rPr>
                <w:rFonts w:asciiTheme="minorHAnsi" w:hAnsiTheme="minorHAnsi" w:cs="TimesNewRomanPSMT"/>
                <w:i/>
                <w:sz w:val="18"/>
                <w:szCs w:val="18"/>
              </w:rPr>
              <w:t>Rods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z w:val="18"/>
                <w:szCs w:val="24"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z w:val="18"/>
                <w:szCs w:val="24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z w:val="18"/>
                <w:szCs w:val="24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z w:val="18"/>
                <w:szCs w:val="24"/>
              </w:rPr>
            </w:pPr>
          </w:p>
        </w:tc>
      </w:tr>
      <w:tr w:rsidR="000C13DF" w:rsidRPr="00095928" w:rsidTr="00772B8A">
        <w:trPr>
          <w:trHeight w:val="361"/>
        </w:trPr>
        <w:tc>
          <w:tcPr>
            <w:tcW w:w="1447" w:type="pct"/>
            <w:tcBorders>
              <w:bottom w:val="single" w:sz="12" w:space="0" w:color="auto"/>
            </w:tcBorders>
            <w:vAlign w:val="center"/>
          </w:tcPr>
          <w:p w:rsidR="000C13DF" w:rsidRPr="009A700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Autres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Other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716F00" w:rsidRPr="00716F00" w:rsidTr="00772B8A">
        <w:tc>
          <w:tcPr>
            <w:tcW w:w="14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9A700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  <w:t>Salle de bain</w:t>
            </w:r>
            <w:r w:rsidR="009A700F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 xml:space="preserve"> (</w:t>
            </w:r>
            <w:proofErr w:type="spellStart"/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Bathroom</w:t>
            </w:r>
            <w:proofErr w:type="spellEnd"/>
            <w:r w:rsidR="009A700F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</w:tr>
      <w:tr w:rsidR="000C13DF" w:rsidRPr="00095928" w:rsidTr="00772B8A">
        <w:trPr>
          <w:trHeight w:val="354"/>
        </w:trPr>
        <w:tc>
          <w:tcPr>
            <w:tcW w:w="1447" w:type="pct"/>
            <w:tcBorders>
              <w:top w:val="single" w:sz="12" w:space="0" w:color="auto"/>
            </w:tcBorders>
            <w:vAlign w:val="center"/>
          </w:tcPr>
          <w:p w:rsidR="000C13DF" w:rsidRPr="009A700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Bain et douche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Bathtub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Shower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62"/>
        </w:trPr>
        <w:tc>
          <w:tcPr>
            <w:tcW w:w="1447" w:type="pct"/>
            <w:vAlign w:val="center"/>
          </w:tcPr>
          <w:p w:rsidR="000C13DF" w:rsidRPr="009A700F" w:rsidRDefault="000C13DF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Toilette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EF7583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T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oilet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Évier</w:t>
            </w:r>
            <w:r w:rsidRPr="00716F00">
              <w:rPr>
                <w:rFonts w:asciiTheme="minorHAnsi" w:hAnsiTheme="minorHAnsi" w:cs="TimesNewRomanPSMT"/>
                <w:b/>
                <w:sz w:val="18"/>
                <w:szCs w:val="18"/>
              </w:rPr>
              <w:t>, vanité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Sink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,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vanity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Électricité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Electrical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530"/>
        </w:trPr>
        <w:tc>
          <w:tcPr>
            <w:tcW w:w="1447" w:type="pct"/>
            <w:vAlign w:val="center"/>
          </w:tcPr>
          <w:p w:rsidR="000C13DF" w:rsidRPr="009A700F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Revêtement de plancher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Floor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covering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5078DA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Plafond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5078D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ventilation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Ceiling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Fan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Murs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Walls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Rideaux et tringles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Drapes &amp;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Rods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tcBorders>
              <w:bottom w:val="single" w:sz="12" w:space="0" w:color="auto"/>
            </w:tcBorders>
            <w:vAlign w:val="center"/>
          </w:tcPr>
          <w:p w:rsidR="000C13DF" w:rsidRPr="009A700F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Autres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Other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716F00" w:rsidRPr="00716F00" w:rsidTr="00772B8A">
        <w:tc>
          <w:tcPr>
            <w:tcW w:w="14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43139" w:rsidRPr="000E47D3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  <w:lang w:val="en-CA"/>
              </w:rPr>
            </w:pPr>
            <w:r w:rsidRPr="000E47D3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  <w:lang w:val="en-CA"/>
              </w:rPr>
              <w:t>Salon- Salle à manger</w:t>
            </w:r>
            <w:r w:rsidR="00443139" w:rsidRPr="000E47D3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  <w:lang w:val="en-CA"/>
              </w:rPr>
              <w:t xml:space="preserve"> </w:t>
            </w:r>
          </w:p>
          <w:p w:rsidR="000C13DF" w:rsidRPr="000E47D3" w:rsidRDefault="009A700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  <w:lang w:val="en-CA"/>
              </w:rPr>
            </w:pPr>
            <w:r w:rsidRPr="000E47D3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  <w:lang w:val="en-CA"/>
              </w:rPr>
              <w:t>(</w:t>
            </w:r>
            <w:r w:rsidR="00443139" w:rsidRPr="000E47D3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  <w:lang w:val="en-CA"/>
              </w:rPr>
              <w:t>Living Room &amp; Dining Room</w:t>
            </w:r>
            <w:r w:rsidRPr="000E47D3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  <w:lang w:val="en-CA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0E47D3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  <w:lang w:val="en-CA"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</w:tr>
      <w:tr w:rsidR="000C13DF" w:rsidRPr="00095928" w:rsidTr="00772B8A">
        <w:trPr>
          <w:trHeight w:val="336"/>
        </w:trPr>
        <w:tc>
          <w:tcPr>
            <w:tcW w:w="1447" w:type="pct"/>
            <w:tcBorders>
              <w:top w:val="single" w:sz="12" w:space="0" w:color="auto"/>
            </w:tcBorders>
            <w:vAlign w:val="center"/>
          </w:tcPr>
          <w:p w:rsidR="000C13DF" w:rsidRPr="009A700F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Rideaux et tringles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Drapes &amp; 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Rods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36"/>
        </w:trPr>
        <w:tc>
          <w:tcPr>
            <w:tcW w:w="1447" w:type="pct"/>
            <w:vAlign w:val="center"/>
          </w:tcPr>
          <w:p w:rsidR="000C13DF" w:rsidRPr="009A700F" w:rsidRDefault="000C13DF" w:rsidP="005078DA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Planchers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5078D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tapis</w:t>
            </w:r>
            <w:r w:rsidR="00095928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Flooring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Carpe</w:t>
            </w:r>
            <w:r w:rsidR="009A700F">
              <w:rPr>
                <w:rFonts w:asciiTheme="minorHAnsi" w:hAnsiTheme="minorHAnsi" w:cs="TimesNewRomanPSMT"/>
                <w:i/>
                <w:sz w:val="18"/>
                <w:szCs w:val="18"/>
              </w:rPr>
              <w:t>t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36"/>
        </w:trPr>
        <w:tc>
          <w:tcPr>
            <w:tcW w:w="1447" w:type="pct"/>
            <w:vAlign w:val="center"/>
          </w:tcPr>
          <w:p w:rsidR="000C13DF" w:rsidRPr="009A700F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Plafonds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Ceiling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36"/>
        </w:trPr>
        <w:tc>
          <w:tcPr>
            <w:tcW w:w="1447" w:type="pct"/>
            <w:vAlign w:val="center"/>
          </w:tcPr>
          <w:p w:rsidR="00095928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Murs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Wall</w:t>
            </w:r>
            <w:r w:rsidR="00095928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36"/>
        </w:trPr>
        <w:tc>
          <w:tcPr>
            <w:tcW w:w="1447" w:type="pct"/>
            <w:tcBorders>
              <w:bottom w:val="single" w:sz="12" w:space="0" w:color="auto"/>
            </w:tcBorders>
            <w:vAlign w:val="center"/>
          </w:tcPr>
          <w:p w:rsidR="000C13DF" w:rsidRPr="009A700F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Autres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Othe</w:t>
            </w:r>
            <w:r w:rsidR="009A700F">
              <w:rPr>
                <w:rFonts w:asciiTheme="minorHAnsi" w:hAnsiTheme="minorHAnsi" w:cs="TimesNewRomanPSMT"/>
                <w:i/>
                <w:sz w:val="18"/>
                <w:szCs w:val="18"/>
              </w:rPr>
              <w:t>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716F00" w:rsidRPr="00716F00" w:rsidTr="00772B8A">
        <w:tc>
          <w:tcPr>
            <w:tcW w:w="14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43139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  <w:t>Chambre des maîtres</w:t>
            </w:r>
          </w:p>
          <w:p w:rsidR="000C13DF" w:rsidRPr="009A700F" w:rsidRDefault="009A700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</w:pPr>
            <w:r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(</w:t>
            </w:r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 xml:space="preserve">Master </w:t>
            </w:r>
            <w:proofErr w:type="spellStart"/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Bedroom</w:t>
            </w:r>
            <w:proofErr w:type="spellEnd"/>
            <w:r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</w:tr>
      <w:tr w:rsidR="000C13DF" w:rsidRPr="00095928" w:rsidTr="00772B8A">
        <w:trPr>
          <w:trHeight w:val="338"/>
        </w:trPr>
        <w:tc>
          <w:tcPr>
            <w:tcW w:w="1447" w:type="pct"/>
            <w:tcBorders>
              <w:top w:val="single" w:sz="12" w:space="0" w:color="auto"/>
            </w:tcBorders>
            <w:vAlign w:val="center"/>
          </w:tcPr>
          <w:p w:rsidR="000C13DF" w:rsidRPr="009A700F" w:rsidRDefault="00B03C45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Rideaux</w:t>
            </w:r>
            <w:r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et</w:t>
            </w:r>
            <w:r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tringles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Drapes &amp; 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Rods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38"/>
        </w:trPr>
        <w:tc>
          <w:tcPr>
            <w:tcW w:w="1447" w:type="pct"/>
            <w:vAlign w:val="center"/>
          </w:tcPr>
          <w:p w:rsidR="000C13DF" w:rsidRPr="009A700F" w:rsidRDefault="00B03C45" w:rsidP="005078DA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Planchers</w:t>
            </w:r>
            <w:r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5078DA">
              <w:rPr>
                <w:rFonts w:asciiTheme="minorHAnsi" w:hAnsiTheme="minorHAnsi" w:cs="TimesNewRomanPSMT"/>
                <w:sz w:val="18"/>
                <w:szCs w:val="18"/>
              </w:rPr>
              <w:t>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tapis</w:t>
            </w:r>
            <w:r w:rsidR="00095928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Flooring</w:t>
            </w:r>
            <w:proofErr w:type="spellEnd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Carpet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B03C45" w:rsidRPr="00095928" w:rsidTr="00772B8A">
        <w:trPr>
          <w:trHeight w:val="338"/>
        </w:trPr>
        <w:tc>
          <w:tcPr>
            <w:tcW w:w="1447" w:type="pct"/>
            <w:vAlign w:val="center"/>
          </w:tcPr>
          <w:p w:rsidR="00B03C45" w:rsidRPr="009A700F" w:rsidRDefault="00B03C45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Plafonds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Ceiling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B03C45" w:rsidRPr="00095928" w:rsidTr="00772B8A">
        <w:trPr>
          <w:trHeight w:val="338"/>
        </w:trPr>
        <w:tc>
          <w:tcPr>
            <w:tcW w:w="1447" w:type="pct"/>
            <w:vAlign w:val="center"/>
          </w:tcPr>
          <w:p w:rsidR="00B03C45" w:rsidRPr="009A700F" w:rsidRDefault="00B03C45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Murs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095928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W</w:t>
            </w:r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alls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38"/>
        </w:trPr>
        <w:tc>
          <w:tcPr>
            <w:tcW w:w="1447" w:type="pct"/>
            <w:vAlign w:val="center"/>
          </w:tcPr>
          <w:p w:rsidR="000C13DF" w:rsidRPr="009A700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Garde-robe et portes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 xml:space="preserve"> 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Closets</w:t>
            </w:r>
            <w:proofErr w:type="spellEnd"/>
            <w:r w:rsidR="00B03C45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&amp; Doors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38"/>
        </w:trPr>
        <w:tc>
          <w:tcPr>
            <w:tcW w:w="1447" w:type="pct"/>
            <w:tcBorders>
              <w:bottom w:val="single" w:sz="12" w:space="0" w:color="auto"/>
            </w:tcBorders>
            <w:vAlign w:val="center"/>
          </w:tcPr>
          <w:p w:rsidR="000C13DF" w:rsidRPr="009A700F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Autres</w:t>
            </w:r>
            <w:r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Other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3D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  <w:p w:rsidR="00772B8A" w:rsidRPr="00095928" w:rsidRDefault="00772B8A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716F00" w:rsidRPr="00716F00" w:rsidTr="00772B8A">
        <w:tc>
          <w:tcPr>
            <w:tcW w:w="14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  <w:lastRenderedPageBreak/>
              <w:t>Chambre #1</w:t>
            </w:r>
            <w:r w:rsidR="00443139" w:rsidRPr="00716F00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 xml:space="preserve"> </w:t>
            </w:r>
            <w:r w:rsidR="009A700F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(</w:t>
            </w:r>
            <w:proofErr w:type="spellStart"/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Bedroom</w:t>
            </w:r>
            <w:proofErr w:type="spellEnd"/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 xml:space="preserve"> #1</w:t>
            </w:r>
            <w:r w:rsidR="009A700F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</w:tr>
      <w:tr w:rsidR="000C13DF" w:rsidRPr="00095928" w:rsidTr="00772B8A">
        <w:trPr>
          <w:trHeight w:val="352"/>
        </w:trPr>
        <w:tc>
          <w:tcPr>
            <w:tcW w:w="1447" w:type="pct"/>
            <w:tcBorders>
              <w:top w:val="single" w:sz="12" w:space="0" w:color="auto"/>
            </w:tcBorders>
            <w:vAlign w:val="center"/>
          </w:tcPr>
          <w:p w:rsidR="000C13DF" w:rsidRPr="009A700F" w:rsidRDefault="00B03C45" w:rsidP="00E17B84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Rideaux et tringles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Drapes &amp; 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Rods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2"/>
        </w:trPr>
        <w:tc>
          <w:tcPr>
            <w:tcW w:w="1447" w:type="pct"/>
            <w:vAlign w:val="center"/>
          </w:tcPr>
          <w:p w:rsidR="000C13DF" w:rsidRPr="009A700F" w:rsidRDefault="005078DA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Planchers -</w:t>
            </w:r>
            <w:r w:rsidR="00B03C45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tapis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Flooring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Carpet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B03C45" w:rsidRPr="00095928" w:rsidTr="00772B8A">
        <w:trPr>
          <w:trHeight w:val="352"/>
        </w:trPr>
        <w:tc>
          <w:tcPr>
            <w:tcW w:w="1447" w:type="pct"/>
            <w:vAlign w:val="center"/>
          </w:tcPr>
          <w:p w:rsidR="00B03C45" w:rsidRPr="009A700F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Plafonds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Ceiling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B03C45" w:rsidRPr="00095928" w:rsidTr="00772B8A">
        <w:trPr>
          <w:trHeight w:val="352"/>
        </w:trPr>
        <w:tc>
          <w:tcPr>
            <w:tcW w:w="1447" w:type="pct"/>
            <w:vAlign w:val="center"/>
          </w:tcPr>
          <w:p w:rsidR="00B03C45" w:rsidRPr="009A700F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Murs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Walls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B03C45" w:rsidRPr="00095928" w:rsidTr="00772B8A">
        <w:trPr>
          <w:trHeight w:val="352"/>
        </w:trPr>
        <w:tc>
          <w:tcPr>
            <w:tcW w:w="1447" w:type="pct"/>
            <w:vAlign w:val="center"/>
          </w:tcPr>
          <w:p w:rsidR="00B03C45" w:rsidRPr="009A700F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Garde</w:t>
            </w:r>
            <w:r w:rsidRPr="00716F00">
              <w:rPr>
                <w:rFonts w:asciiTheme="minorHAnsi" w:hAnsiTheme="minorHAnsi" w:cs="TimesNewRomanPSMT"/>
                <w:b/>
                <w:sz w:val="18"/>
                <w:szCs w:val="18"/>
              </w:rPr>
              <w:t>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robe</w:t>
            </w:r>
            <w:r w:rsidRPr="00716F00">
              <w:rPr>
                <w:rFonts w:asciiTheme="minorHAnsi" w:hAnsiTheme="minorHAnsi" w:cs="TimesNewRomanPSMT"/>
                <w:b/>
                <w:sz w:val="18"/>
                <w:szCs w:val="18"/>
              </w:rPr>
              <w:t xml:space="preserve"> et 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portes</w:t>
            </w:r>
            <w:r w:rsidR="00095928" w:rsidRPr="00716F00">
              <w:rPr>
                <w:rFonts w:asciiTheme="minorHAnsi" w:hAnsiTheme="minorHAnsi" w:cs="TimesNewRomanPSMT"/>
                <w:b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EF7583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</w:t>
            </w:r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losets</w:t>
            </w:r>
            <w:proofErr w:type="spellEnd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Doors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B03C45" w:rsidRPr="00095928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2"/>
        </w:trPr>
        <w:tc>
          <w:tcPr>
            <w:tcW w:w="1447" w:type="pct"/>
            <w:tcBorders>
              <w:bottom w:val="single" w:sz="12" w:space="0" w:color="auto"/>
            </w:tcBorders>
            <w:vAlign w:val="center"/>
          </w:tcPr>
          <w:p w:rsidR="000C13DF" w:rsidRPr="009A700F" w:rsidRDefault="00B03C45" w:rsidP="00E17B84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Autres</w:t>
            </w:r>
            <w:r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Other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716F00" w:rsidRPr="00716F00" w:rsidTr="00772B8A">
        <w:tc>
          <w:tcPr>
            <w:tcW w:w="14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9A700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  <w:t>Sous-sol</w:t>
            </w:r>
            <w:r w:rsidR="00443139" w:rsidRPr="00716F00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 xml:space="preserve"> </w:t>
            </w:r>
            <w:r w:rsidR="009A700F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(</w:t>
            </w:r>
            <w:proofErr w:type="spellStart"/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Basement</w:t>
            </w:r>
            <w:proofErr w:type="spellEnd"/>
            <w:r w:rsidR="009A700F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</w:tr>
      <w:tr w:rsidR="000C13DF" w:rsidRPr="00095928" w:rsidTr="00772B8A">
        <w:trPr>
          <w:trHeight w:val="354"/>
        </w:trPr>
        <w:tc>
          <w:tcPr>
            <w:tcW w:w="1447" w:type="pct"/>
            <w:tcBorders>
              <w:top w:val="single" w:sz="12" w:space="0" w:color="auto"/>
            </w:tcBorders>
            <w:vAlign w:val="center"/>
          </w:tcPr>
          <w:p w:rsidR="000C13DF" w:rsidRPr="009A700F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Fournaise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5078D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filtre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Furnace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Filter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542"/>
        </w:trPr>
        <w:tc>
          <w:tcPr>
            <w:tcW w:w="1447" w:type="pct"/>
            <w:vAlign w:val="center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Électricité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- appareil de plomberie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Electrical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Fixtures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530"/>
        </w:trPr>
        <w:tc>
          <w:tcPr>
            <w:tcW w:w="1447" w:type="pct"/>
            <w:vAlign w:val="center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Fenêtres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5078D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moustiquaire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Windows &amp;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Screen</w:t>
            </w:r>
            <w:r w:rsidR="009A700F">
              <w:rPr>
                <w:rFonts w:asciiTheme="minorHAnsi" w:hAnsiTheme="minorHAnsi" w:cs="TimesNewRomanPSMT"/>
                <w:i/>
                <w:sz w:val="18"/>
                <w:szCs w:val="18"/>
              </w:rPr>
              <w:t>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Planchers et murs</w:t>
            </w:r>
            <w:r w:rsidR="00095928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Floors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&amp;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Walls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tcBorders>
              <w:bottom w:val="single" w:sz="12" w:space="0" w:color="auto"/>
            </w:tcBorders>
            <w:vAlign w:val="center"/>
          </w:tcPr>
          <w:p w:rsidR="000C13DF" w:rsidRPr="009A700F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Autres</w:t>
            </w:r>
            <w:r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Other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716F00" w:rsidRPr="00716F00" w:rsidTr="00772B8A">
        <w:tc>
          <w:tcPr>
            <w:tcW w:w="14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43139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  <w:t>Corridor et escalier</w:t>
            </w:r>
            <w:r w:rsidR="00443139"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  <w:t xml:space="preserve"> </w:t>
            </w:r>
          </w:p>
          <w:p w:rsidR="000C13DF" w:rsidRPr="009A700F" w:rsidRDefault="009A700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</w:pPr>
            <w:r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(</w:t>
            </w:r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 xml:space="preserve">Hall &amp; </w:t>
            </w:r>
            <w:proofErr w:type="spellStart"/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Stairwell</w:t>
            </w:r>
            <w:proofErr w:type="spellEnd"/>
            <w:r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</w:tr>
      <w:tr w:rsidR="000C13DF" w:rsidRPr="00095928" w:rsidTr="00772B8A">
        <w:trPr>
          <w:trHeight w:val="630"/>
        </w:trPr>
        <w:tc>
          <w:tcPr>
            <w:tcW w:w="1447" w:type="pct"/>
            <w:tcBorders>
              <w:top w:val="single" w:sz="12" w:space="0" w:color="auto"/>
            </w:tcBorders>
            <w:vAlign w:val="center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Portes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- 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garde-robe </w:t>
            </w:r>
            <w:r w:rsidR="005078D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paliers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Doors </w:t>
            </w:r>
            <w:r w:rsidR="005078DA">
              <w:rPr>
                <w:rFonts w:asciiTheme="minorHAnsi" w:hAnsiTheme="minorHAnsi" w:cs="TimesNewRomanPSMT"/>
                <w:i/>
                <w:sz w:val="18"/>
                <w:szCs w:val="18"/>
              </w:rPr>
              <w:t>-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Closets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i/>
                <w:sz w:val="18"/>
                <w:szCs w:val="18"/>
              </w:rPr>
              <w:t>–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Landings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530"/>
        </w:trPr>
        <w:tc>
          <w:tcPr>
            <w:tcW w:w="1447" w:type="pct"/>
            <w:vAlign w:val="center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Revêtement de plancher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Floor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Covering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B03C45" w:rsidRPr="00095928" w:rsidTr="00772B8A">
        <w:trPr>
          <w:trHeight w:val="350"/>
        </w:trPr>
        <w:tc>
          <w:tcPr>
            <w:tcW w:w="1447" w:type="pct"/>
            <w:vAlign w:val="center"/>
          </w:tcPr>
          <w:p w:rsidR="00B03C45" w:rsidRPr="009A700F" w:rsidRDefault="00B03C45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Murs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Walls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B03C45" w:rsidRPr="00095928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9B79A2" w:rsidRPr="00095928" w:rsidTr="00772B8A">
        <w:trPr>
          <w:trHeight w:val="350"/>
        </w:trPr>
        <w:tc>
          <w:tcPr>
            <w:tcW w:w="1447" w:type="pct"/>
            <w:tcBorders>
              <w:bottom w:val="single" w:sz="4" w:space="0" w:color="auto"/>
            </w:tcBorders>
            <w:vAlign w:val="center"/>
          </w:tcPr>
          <w:p w:rsidR="009B79A2" w:rsidRPr="009A700F" w:rsidRDefault="009B79A2" w:rsidP="00EF7583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Autres</w:t>
            </w:r>
            <w:r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Other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bottom w:val="single" w:sz="4" w:space="0" w:color="auto"/>
            </w:tcBorders>
            <w:vAlign w:val="center"/>
          </w:tcPr>
          <w:p w:rsidR="009B79A2" w:rsidRPr="00095928" w:rsidRDefault="009B79A2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79A2" w:rsidRPr="00095928" w:rsidRDefault="009B79A2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79A2" w:rsidRPr="00095928" w:rsidRDefault="009B79A2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9B79A2" w:rsidRPr="00095928" w:rsidRDefault="009B79A2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716F00" w:rsidRPr="00716F00" w:rsidTr="00772B8A">
        <w:tc>
          <w:tcPr>
            <w:tcW w:w="1447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9A700F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</w:pPr>
            <w:r w:rsidRPr="00716F00">
              <w:rPr>
                <w:rFonts w:asciiTheme="minorHAnsi" w:hAnsiTheme="minorHAnsi" w:cs="TimesNewRomanPS-BoldMT"/>
                <w:b/>
                <w:bCs/>
                <w:smallCaps/>
                <w:color w:val="231F20"/>
                <w:sz w:val="22"/>
                <w:szCs w:val="24"/>
              </w:rPr>
              <w:t>Général</w:t>
            </w:r>
            <w:r w:rsidR="00443139" w:rsidRPr="00716F00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 xml:space="preserve"> </w:t>
            </w:r>
            <w:r w:rsidR="009A700F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 xml:space="preserve"> (</w:t>
            </w:r>
            <w:r w:rsidR="00443139" w:rsidRPr="00716F00">
              <w:rPr>
                <w:rFonts w:asciiTheme="minorHAnsi" w:hAnsiTheme="minorHAnsi" w:cs="TimesNewRomanPS-BoldMT"/>
                <w:bCs/>
                <w:i/>
                <w:smallCaps/>
                <w:color w:val="231F20"/>
                <w:sz w:val="22"/>
                <w:szCs w:val="24"/>
              </w:rPr>
              <w:t>General</w:t>
            </w:r>
            <w:r w:rsidR="009A700F">
              <w:rPr>
                <w:rFonts w:asciiTheme="minorHAnsi" w:hAnsiTheme="minorHAnsi" w:cs="TimesNewRomanPS-BoldMT"/>
                <w:bCs/>
                <w:smallCaps/>
                <w:color w:val="231F20"/>
                <w:sz w:val="22"/>
                <w:szCs w:val="24"/>
              </w:rPr>
              <w:t>)</w:t>
            </w:r>
          </w:p>
        </w:tc>
        <w:tc>
          <w:tcPr>
            <w:tcW w:w="1547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13DF" w:rsidRPr="00716F00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</w:pPr>
            <w:r w:rsidRPr="004E4895">
              <w:rPr>
                <w:rFonts w:asciiTheme="minorHAnsi" w:hAnsiTheme="minorHAnsi" w:cs="TimesNewRomanPS-BoldMT"/>
                <w:b/>
                <w:bCs/>
                <w:smallCaps/>
                <w:color w:val="231F20"/>
                <w:szCs w:val="24"/>
              </w:rPr>
              <w:t>Ok</w:t>
            </w:r>
          </w:p>
        </w:tc>
      </w:tr>
      <w:tr w:rsidR="000C13DF" w:rsidRPr="00095928" w:rsidTr="00772B8A">
        <w:trPr>
          <w:trHeight w:val="570"/>
        </w:trPr>
        <w:tc>
          <w:tcPr>
            <w:tcW w:w="1447" w:type="pct"/>
            <w:tcBorders>
              <w:top w:val="single" w:sz="12" w:space="0" w:color="auto"/>
            </w:tcBorders>
            <w:vAlign w:val="center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Fenêtres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moustiquaires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5078D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-</w:t>
            </w:r>
            <w:r w:rsidR="001F5F79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portes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Windows </w:t>
            </w:r>
            <w:r w:rsidR="005078DA">
              <w:rPr>
                <w:rFonts w:asciiTheme="minorHAnsi" w:hAnsiTheme="minorHAnsi" w:cs="TimesNewRomanPSMT"/>
                <w:i/>
                <w:sz w:val="18"/>
                <w:szCs w:val="18"/>
              </w:rPr>
              <w:t>-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Screens</w:t>
            </w:r>
            <w:proofErr w:type="spellEnd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i/>
                <w:sz w:val="18"/>
                <w:szCs w:val="18"/>
              </w:rPr>
              <w:t>–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Doors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530"/>
        </w:trPr>
        <w:tc>
          <w:tcPr>
            <w:tcW w:w="1447" w:type="pct"/>
            <w:vAlign w:val="center"/>
          </w:tcPr>
          <w:p w:rsidR="000C13DF" w:rsidRPr="009A700F" w:rsidRDefault="000C13DF" w:rsidP="005078DA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Garage</w:t>
            </w:r>
            <w:r w:rsidR="005078DA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-</w:t>
            </w: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stationnement</w:t>
            </w:r>
            <w:r w:rsidR="00095928"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Garage </w:t>
            </w:r>
            <w:r w:rsidR="009A700F">
              <w:rPr>
                <w:rFonts w:asciiTheme="minorHAnsi" w:hAnsiTheme="minorHAnsi" w:cs="TimesNewRomanPSMT"/>
                <w:i/>
                <w:sz w:val="18"/>
                <w:szCs w:val="18"/>
              </w:rPr>
              <w:t>–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 xml:space="preserve"> Parking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Cour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Yard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9A700F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Balcon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Balcony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vAlign w:val="center"/>
          </w:tcPr>
          <w:p w:rsidR="000C13DF" w:rsidRPr="009A700F" w:rsidRDefault="000C13DF" w:rsidP="0009592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Électricité</w:t>
            </w:r>
            <w:r w:rsidR="00095928"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="00B03C45"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Electrical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  <w:tr w:rsidR="000C13DF" w:rsidRPr="00095928" w:rsidTr="00772B8A">
        <w:trPr>
          <w:trHeight w:val="350"/>
        </w:trPr>
        <w:tc>
          <w:tcPr>
            <w:tcW w:w="1447" w:type="pct"/>
            <w:tcBorders>
              <w:bottom w:val="single" w:sz="12" w:space="0" w:color="auto"/>
            </w:tcBorders>
            <w:vAlign w:val="center"/>
          </w:tcPr>
          <w:p w:rsidR="000C13DF" w:rsidRPr="009A700F" w:rsidRDefault="00B03C45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  <w:r w:rsidRPr="00716F00">
              <w:rPr>
                <w:rFonts w:asciiTheme="minorHAnsi" w:hAnsiTheme="minorHAnsi" w:cs="TimesNewRomanPSMT"/>
                <w:b/>
                <w:color w:val="231F20"/>
                <w:sz w:val="18"/>
                <w:szCs w:val="18"/>
              </w:rPr>
              <w:t>Autres</w:t>
            </w:r>
            <w:r w:rsidRPr="00095928">
              <w:rPr>
                <w:rFonts w:asciiTheme="minorHAnsi" w:hAnsiTheme="minorHAnsi" w:cs="TimesNewRomanPSMT"/>
                <w:sz w:val="18"/>
                <w:szCs w:val="18"/>
              </w:rPr>
              <w:t xml:space="preserve"> </w:t>
            </w:r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(</w:t>
            </w:r>
            <w:proofErr w:type="spellStart"/>
            <w:r w:rsidRPr="00716F00">
              <w:rPr>
                <w:rFonts w:asciiTheme="minorHAnsi" w:hAnsiTheme="minorHAnsi" w:cs="TimesNewRomanPSMT"/>
                <w:i/>
                <w:sz w:val="18"/>
                <w:szCs w:val="18"/>
              </w:rPr>
              <w:t>Other</w:t>
            </w:r>
            <w:proofErr w:type="spellEnd"/>
            <w:r w:rsidR="009A700F">
              <w:rPr>
                <w:rFonts w:asciiTheme="minorHAnsi" w:hAnsiTheme="minorHAnsi" w:cs="TimesNewRomanPSMT"/>
                <w:sz w:val="18"/>
                <w:szCs w:val="18"/>
              </w:rPr>
              <w:t>)</w:t>
            </w:r>
          </w:p>
        </w:tc>
        <w:tc>
          <w:tcPr>
            <w:tcW w:w="154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15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7538" w:rsidRPr="00095928" w:rsidRDefault="002A7538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12" w:space="0" w:color="auto"/>
            </w:tcBorders>
            <w:vAlign w:val="center"/>
          </w:tcPr>
          <w:p w:rsidR="000C13DF" w:rsidRPr="00095928" w:rsidRDefault="000C13DF" w:rsidP="00716F00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18"/>
                <w:szCs w:val="18"/>
              </w:rPr>
            </w:pPr>
          </w:p>
        </w:tc>
      </w:tr>
    </w:tbl>
    <w:p w:rsidR="000C13DF" w:rsidRPr="00CC3344" w:rsidRDefault="000C13DF" w:rsidP="000C13DF">
      <w:pPr>
        <w:autoSpaceDE w:val="0"/>
        <w:autoSpaceDN w:val="0"/>
        <w:adjustRightInd w:val="0"/>
        <w:spacing w:after="0" w:line="240" w:lineRule="auto"/>
        <w:rPr>
          <w:rFonts w:cs="TimesNewRomanPSMT"/>
          <w:color w:val="231F20"/>
          <w:sz w:val="20"/>
          <w:szCs w:val="20"/>
        </w:rPr>
      </w:pPr>
      <w:r w:rsidRPr="004A4F81">
        <w:rPr>
          <w:rFonts w:cs="TimesNewRomanPSMT"/>
          <w:color w:val="231F20"/>
          <w:sz w:val="20"/>
          <w:szCs w:val="20"/>
        </w:rPr>
        <w:t>Date de prise de possession</w:t>
      </w:r>
      <w:r w:rsidR="00C85916">
        <w:rPr>
          <w:rFonts w:cs="TimesNewRomanPSMT"/>
          <w:color w:val="231F20"/>
          <w:sz w:val="20"/>
          <w:szCs w:val="20"/>
        </w:rPr>
        <w:t xml:space="preserve"> </w:t>
      </w:r>
      <w:r w:rsidRPr="004A4F81">
        <w:rPr>
          <w:rFonts w:cs="TimesNewRomanPSMT"/>
          <w:color w:val="231F20"/>
          <w:sz w:val="20"/>
          <w:szCs w:val="20"/>
        </w:rPr>
        <w:t>:</w:t>
      </w:r>
      <w:r w:rsidRPr="00AC0F70">
        <w:rPr>
          <w:rFonts w:cs="TimesNewRomanPSMT"/>
          <w:color w:val="231F20"/>
          <w:sz w:val="20"/>
          <w:szCs w:val="20"/>
        </w:rPr>
        <w:t xml:space="preserve"> 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AC0F70">
        <w:rPr>
          <w:rFonts w:cs="TimesNewRomanPSMT"/>
          <w:color w:val="231F20"/>
          <w:sz w:val="20"/>
          <w:szCs w:val="20"/>
        </w:rPr>
        <w:tab/>
      </w:r>
      <w:r w:rsidRPr="004A4F81">
        <w:rPr>
          <w:rFonts w:cs="TimesNewRomanPSMT"/>
          <w:color w:val="231F20"/>
          <w:sz w:val="20"/>
          <w:szCs w:val="20"/>
        </w:rPr>
        <w:t>Date de dépar</w:t>
      </w:r>
      <w:r w:rsidRPr="00CC3344">
        <w:rPr>
          <w:rFonts w:cs="TimesNewRomanPSMT"/>
          <w:color w:val="231F20"/>
          <w:sz w:val="20"/>
          <w:szCs w:val="20"/>
        </w:rPr>
        <w:t xml:space="preserve">t : 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</w:p>
    <w:p w:rsidR="009B79A2" w:rsidRPr="000E47D3" w:rsidRDefault="00266BC9" w:rsidP="00CC33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120" w:line="240" w:lineRule="auto"/>
        <w:rPr>
          <w:rFonts w:cs="TimesNewRomanPSMT"/>
          <w:i/>
          <w:color w:val="231F20"/>
          <w:sz w:val="18"/>
          <w:szCs w:val="20"/>
          <w:lang w:val="en-CA"/>
        </w:rPr>
      </w:pPr>
      <w:r w:rsidRPr="000E47D3">
        <w:rPr>
          <w:rFonts w:cs="TimesNewRomanPSMT"/>
          <w:color w:val="231F20"/>
          <w:sz w:val="18"/>
          <w:szCs w:val="20"/>
          <w:lang w:val="en-CA"/>
        </w:rPr>
        <w:t>(</w:t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>Date of Move-In</w:t>
      </w:r>
      <w:r w:rsidRPr="000E47D3">
        <w:rPr>
          <w:rFonts w:cs="TimesNewRomanPSMT"/>
          <w:color w:val="231F20"/>
          <w:sz w:val="18"/>
          <w:szCs w:val="20"/>
          <w:lang w:val="en-CA"/>
        </w:rPr>
        <w:t>)</w:t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Pr="000E47D3">
        <w:rPr>
          <w:rFonts w:cs="TimesNewRomanPSMT"/>
          <w:color w:val="231F20"/>
          <w:sz w:val="18"/>
          <w:szCs w:val="20"/>
          <w:lang w:val="en-CA"/>
        </w:rPr>
        <w:t>(</w:t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>Date of Move-Out</w:t>
      </w:r>
      <w:r w:rsidRPr="000E47D3">
        <w:rPr>
          <w:rFonts w:cs="TimesNewRomanPSMT"/>
          <w:color w:val="231F20"/>
          <w:sz w:val="18"/>
          <w:szCs w:val="20"/>
          <w:lang w:val="en-CA"/>
        </w:rPr>
        <w:t>)</w:t>
      </w:r>
      <w:r w:rsidR="00CC3344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</w:p>
    <w:p w:rsidR="000C13DF" w:rsidRPr="00CC3344" w:rsidRDefault="000C13DF" w:rsidP="000C13DF">
      <w:pPr>
        <w:autoSpaceDE w:val="0"/>
        <w:autoSpaceDN w:val="0"/>
        <w:adjustRightInd w:val="0"/>
        <w:spacing w:after="0" w:line="240" w:lineRule="auto"/>
        <w:rPr>
          <w:rFonts w:cs="TimesNewRomanPSMT"/>
          <w:color w:val="231F20"/>
          <w:sz w:val="20"/>
          <w:szCs w:val="20"/>
        </w:rPr>
      </w:pPr>
      <w:r w:rsidRPr="004A4F81">
        <w:rPr>
          <w:rFonts w:cs="TimesNewRomanPSMT"/>
          <w:color w:val="231F20"/>
          <w:sz w:val="20"/>
          <w:szCs w:val="20"/>
        </w:rPr>
        <w:t xml:space="preserve">Date de la vérification des lieux : 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AC0F70">
        <w:rPr>
          <w:rFonts w:cs="TimesNewRomanPSMT"/>
          <w:color w:val="231F20"/>
          <w:sz w:val="20"/>
          <w:szCs w:val="20"/>
        </w:rPr>
        <w:tab/>
      </w:r>
      <w:r w:rsidRPr="004A4F81">
        <w:rPr>
          <w:rFonts w:cs="TimesNewRomanPSMT"/>
          <w:color w:val="231F20"/>
          <w:sz w:val="20"/>
          <w:szCs w:val="20"/>
        </w:rPr>
        <w:t>Date de la vérification des lieux :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</w:p>
    <w:p w:rsidR="009B79A2" w:rsidRPr="000E47D3" w:rsidRDefault="00266BC9" w:rsidP="00CC33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120" w:line="240" w:lineRule="auto"/>
        <w:rPr>
          <w:rFonts w:cs="TimesNewRomanPSMT"/>
          <w:i/>
          <w:color w:val="231F20"/>
          <w:sz w:val="16"/>
          <w:szCs w:val="20"/>
          <w:u w:val="single"/>
          <w:lang w:val="en-CA"/>
        </w:rPr>
      </w:pPr>
      <w:r w:rsidRPr="000E47D3">
        <w:rPr>
          <w:rFonts w:cs="TimesNewRomanPSMT"/>
          <w:color w:val="231F20"/>
          <w:sz w:val="18"/>
          <w:szCs w:val="20"/>
          <w:lang w:val="en-CA"/>
        </w:rPr>
        <w:t>(</w:t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>Date Checklist Completed</w:t>
      </w:r>
      <w:r w:rsidRPr="000E47D3">
        <w:rPr>
          <w:rFonts w:cs="TimesNewRomanPSMT"/>
          <w:color w:val="231F20"/>
          <w:sz w:val="18"/>
          <w:szCs w:val="20"/>
          <w:lang w:val="en-CA"/>
        </w:rPr>
        <w:t>)</w:t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Pr="000E47D3">
        <w:rPr>
          <w:rFonts w:cs="TimesNewRomanPSMT"/>
          <w:color w:val="231F20"/>
          <w:sz w:val="18"/>
          <w:szCs w:val="20"/>
          <w:lang w:val="en-CA"/>
        </w:rPr>
        <w:t>(</w:t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>Date of Checklist Completed</w:t>
      </w:r>
      <w:r w:rsidRPr="000E47D3">
        <w:rPr>
          <w:rFonts w:cs="TimesNewRomanPSMT"/>
          <w:color w:val="231F20"/>
          <w:sz w:val="18"/>
          <w:szCs w:val="20"/>
          <w:lang w:val="en-CA"/>
        </w:rPr>
        <w:t>)</w:t>
      </w:r>
      <w:r w:rsidR="00CC3344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</w:p>
    <w:p w:rsidR="000C13DF" w:rsidRDefault="000C13DF" w:rsidP="000C13DF">
      <w:pPr>
        <w:autoSpaceDE w:val="0"/>
        <w:autoSpaceDN w:val="0"/>
        <w:adjustRightInd w:val="0"/>
        <w:spacing w:after="0" w:line="240" w:lineRule="auto"/>
        <w:rPr>
          <w:rFonts w:cs="TimesNewRomanPSMT"/>
          <w:color w:val="231F20"/>
          <w:sz w:val="20"/>
          <w:szCs w:val="20"/>
          <w:u w:val="single"/>
        </w:rPr>
      </w:pPr>
      <w:r w:rsidRPr="004A4F81">
        <w:rPr>
          <w:rFonts w:cs="TimesNewRomanPSMT"/>
          <w:color w:val="231F20"/>
          <w:sz w:val="20"/>
          <w:szCs w:val="20"/>
        </w:rPr>
        <w:t xml:space="preserve">Nombre de clés remises au locataire: 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AC0F70">
        <w:rPr>
          <w:rFonts w:cs="TimesNewRomanPSMT"/>
          <w:color w:val="231F20"/>
          <w:sz w:val="20"/>
          <w:szCs w:val="20"/>
        </w:rPr>
        <w:tab/>
      </w:r>
      <w:r w:rsidRPr="004A4F81">
        <w:rPr>
          <w:rFonts w:cs="TimesNewRomanPSMT"/>
          <w:color w:val="231F20"/>
          <w:sz w:val="20"/>
          <w:szCs w:val="20"/>
        </w:rPr>
        <w:t>Nombre de clés retournées au locateur</w:t>
      </w:r>
      <w:r w:rsidR="00C85916">
        <w:rPr>
          <w:rFonts w:cs="TimesNewRomanPSMT"/>
          <w:color w:val="231F20"/>
          <w:sz w:val="20"/>
          <w:szCs w:val="20"/>
        </w:rPr>
        <w:t xml:space="preserve"> </w:t>
      </w:r>
      <w:r w:rsidRPr="004A4F81">
        <w:rPr>
          <w:rFonts w:cs="TimesNewRomanPSMT"/>
          <w:color w:val="231F20"/>
          <w:sz w:val="20"/>
          <w:szCs w:val="20"/>
        </w:rPr>
        <w:t>:</w:t>
      </w:r>
      <w:r w:rsidRPr="00AC0F70">
        <w:rPr>
          <w:rFonts w:cs="TimesNewRomanPSMT"/>
          <w:color w:val="231F20"/>
          <w:sz w:val="20"/>
          <w:szCs w:val="20"/>
        </w:rPr>
        <w:t xml:space="preserve"> 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</w:p>
    <w:p w:rsidR="009B79A2" w:rsidRPr="000E47D3" w:rsidRDefault="00266BC9" w:rsidP="00CC33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120" w:line="240" w:lineRule="auto"/>
        <w:rPr>
          <w:rFonts w:cs="TimesNewRomanPSMT"/>
          <w:i/>
          <w:color w:val="231F20"/>
          <w:sz w:val="18"/>
          <w:szCs w:val="20"/>
          <w:lang w:val="en-CA"/>
        </w:rPr>
      </w:pPr>
      <w:r w:rsidRPr="000E47D3">
        <w:rPr>
          <w:rFonts w:cs="TimesNewRomanPSMT"/>
          <w:color w:val="231F20"/>
          <w:sz w:val="18"/>
          <w:szCs w:val="20"/>
          <w:lang w:val="en-CA"/>
        </w:rPr>
        <w:t>(</w:t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>Number of Keys to Tenant</w:t>
      </w:r>
      <w:r w:rsidRPr="000E47D3">
        <w:rPr>
          <w:rFonts w:cs="TimesNewRomanPSMT"/>
          <w:color w:val="231F20"/>
          <w:sz w:val="18"/>
          <w:szCs w:val="20"/>
          <w:lang w:val="en-CA"/>
        </w:rPr>
        <w:t>)</w:t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ab/>
      </w:r>
      <w:r w:rsidRPr="000E47D3">
        <w:rPr>
          <w:rFonts w:cs="TimesNewRomanPSMT"/>
          <w:color w:val="231F20"/>
          <w:sz w:val="18"/>
          <w:szCs w:val="20"/>
          <w:lang w:val="en-CA"/>
        </w:rPr>
        <w:t>(</w:t>
      </w:r>
      <w:proofErr w:type="spellStart"/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>Nomber</w:t>
      </w:r>
      <w:proofErr w:type="spellEnd"/>
      <w:r w:rsidR="009B79A2" w:rsidRPr="000E47D3">
        <w:rPr>
          <w:rFonts w:cs="TimesNewRomanPSMT"/>
          <w:i/>
          <w:color w:val="231F20"/>
          <w:sz w:val="18"/>
          <w:szCs w:val="20"/>
          <w:lang w:val="en-CA"/>
        </w:rPr>
        <w:t xml:space="preserve"> of Keys Returned to Landlord</w:t>
      </w:r>
      <w:r w:rsidRPr="000E47D3">
        <w:rPr>
          <w:rFonts w:cs="TimesNewRomanPSMT"/>
          <w:color w:val="231F20"/>
          <w:sz w:val="18"/>
          <w:szCs w:val="20"/>
          <w:lang w:val="en-CA"/>
        </w:rPr>
        <w:t>)</w:t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  <w:r w:rsidR="00CC3344" w:rsidRPr="000E47D3">
        <w:rPr>
          <w:rFonts w:cs="TimesNewRomanPSMT"/>
          <w:i/>
          <w:color w:val="231F20"/>
          <w:sz w:val="18"/>
          <w:szCs w:val="20"/>
          <w:u w:val="single"/>
          <w:lang w:val="en-CA"/>
        </w:rPr>
        <w:tab/>
      </w:r>
    </w:p>
    <w:p w:rsidR="000C13DF" w:rsidRDefault="000C13DF" w:rsidP="000C13DF">
      <w:pPr>
        <w:autoSpaceDE w:val="0"/>
        <w:autoSpaceDN w:val="0"/>
        <w:adjustRightInd w:val="0"/>
        <w:spacing w:after="0" w:line="240" w:lineRule="auto"/>
        <w:rPr>
          <w:rFonts w:cs="TimesNewRomanPSMT"/>
          <w:color w:val="231F20"/>
          <w:sz w:val="20"/>
          <w:szCs w:val="20"/>
          <w:u w:val="single"/>
        </w:rPr>
      </w:pPr>
      <w:r w:rsidRPr="004A4F81">
        <w:rPr>
          <w:rFonts w:cs="TimesNewRomanPSMT"/>
          <w:color w:val="231F20"/>
          <w:sz w:val="20"/>
          <w:szCs w:val="20"/>
        </w:rPr>
        <w:t xml:space="preserve">Signature du locataire: 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AC0F70">
        <w:rPr>
          <w:rFonts w:cs="TimesNewRomanPSMT"/>
          <w:color w:val="231F20"/>
          <w:sz w:val="20"/>
          <w:szCs w:val="20"/>
        </w:rPr>
        <w:tab/>
      </w:r>
      <w:r w:rsidRPr="004A4F81">
        <w:rPr>
          <w:rFonts w:cs="TimesNewRomanPSMT"/>
          <w:color w:val="231F20"/>
          <w:sz w:val="20"/>
          <w:szCs w:val="20"/>
        </w:rPr>
        <w:t>Signature du locataire</w:t>
      </w:r>
      <w:r w:rsidR="00C85916">
        <w:rPr>
          <w:rFonts w:cs="TimesNewRomanPSMT"/>
          <w:color w:val="231F20"/>
          <w:sz w:val="20"/>
          <w:szCs w:val="20"/>
        </w:rPr>
        <w:t xml:space="preserve"> </w:t>
      </w:r>
      <w:r w:rsidRPr="004A4F81">
        <w:rPr>
          <w:rFonts w:cs="TimesNewRomanPSMT"/>
          <w:color w:val="231F20"/>
          <w:sz w:val="20"/>
          <w:szCs w:val="20"/>
        </w:rPr>
        <w:t xml:space="preserve">: 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</w:p>
    <w:p w:rsidR="009B79A2" w:rsidRPr="00CC3344" w:rsidRDefault="00266BC9" w:rsidP="000C13DF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color w:val="231F20"/>
          <w:sz w:val="18"/>
          <w:szCs w:val="20"/>
          <w:u w:val="single"/>
        </w:rPr>
      </w:pPr>
      <w:r>
        <w:rPr>
          <w:rFonts w:cs="TimesNewRomanPSMT"/>
          <w:color w:val="231F20"/>
          <w:sz w:val="18"/>
          <w:szCs w:val="20"/>
        </w:rPr>
        <w:t>(</w:t>
      </w:r>
      <w:r w:rsidR="009B79A2" w:rsidRPr="009B79A2">
        <w:rPr>
          <w:rFonts w:cs="TimesNewRomanPSMT"/>
          <w:i/>
          <w:color w:val="231F20"/>
          <w:sz w:val="18"/>
          <w:szCs w:val="20"/>
        </w:rPr>
        <w:t>Tenant(s) Signature</w:t>
      </w:r>
      <w:r>
        <w:rPr>
          <w:rFonts w:cs="TimesNewRomanPSMT"/>
          <w:color w:val="231F20"/>
          <w:sz w:val="18"/>
          <w:szCs w:val="20"/>
        </w:rPr>
        <w:t>)</w:t>
      </w:r>
      <w:r w:rsidR="009B79A2" w:rsidRPr="009B79A2">
        <w:rPr>
          <w:rFonts w:cs="TimesNewRomanPSMT"/>
          <w:i/>
          <w:color w:val="231F20"/>
          <w:sz w:val="18"/>
          <w:szCs w:val="20"/>
        </w:rPr>
        <w:tab/>
      </w:r>
      <w:r w:rsidR="009B79A2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9B79A2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9B79A2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9B79A2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9B79A2" w:rsidRPr="009B79A2">
        <w:rPr>
          <w:rFonts w:cs="TimesNewRomanPSMT"/>
          <w:i/>
          <w:color w:val="231F20"/>
          <w:sz w:val="18"/>
          <w:szCs w:val="20"/>
        </w:rPr>
        <w:tab/>
      </w:r>
      <w:r>
        <w:rPr>
          <w:rFonts w:cs="TimesNewRomanPSMT"/>
          <w:color w:val="231F20"/>
          <w:sz w:val="18"/>
          <w:szCs w:val="20"/>
        </w:rPr>
        <w:t>(</w:t>
      </w:r>
      <w:r w:rsidR="009B79A2" w:rsidRPr="009B79A2">
        <w:rPr>
          <w:rFonts w:cs="TimesNewRomanPSMT"/>
          <w:i/>
          <w:color w:val="231F20"/>
          <w:sz w:val="18"/>
          <w:szCs w:val="20"/>
        </w:rPr>
        <w:t>Tenant(s) Signature</w:t>
      </w:r>
      <w:r>
        <w:rPr>
          <w:rFonts w:cs="TimesNewRomanPSMT"/>
          <w:color w:val="231F20"/>
          <w:sz w:val="18"/>
          <w:szCs w:val="20"/>
        </w:rPr>
        <w:t>)</w:t>
      </w:r>
      <w:r w:rsidR="00CC3344">
        <w:rPr>
          <w:rFonts w:cs="TimesNewRomanPSMT"/>
          <w:i/>
          <w:color w:val="231F20"/>
          <w:sz w:val="18"/>
          <w:szCs w:val="20"/>
        </w:rPr>
        <w:tab/>
      </w:r>
      <w:r w:rsidR="00CC3344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CC3344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CC3344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CC3344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</w:p>
    <w:p w:rsidR="000C13DF" w:rsidRPr="00772B8A" w:rsidRDefault="000C13DF" w:rsidP="000C13DF">
      <w:pPr>
        <w:autoSpaceDE w:val="0"/>
        <w:autoSpaceDN w:val="0"/>
        <w:adjustRightInd w:val="0"/>
        <w:spacing w:after="0" w:line="240" w:lineRule="auto"/>
        <w:rPr>
          <w:rFonts w:cs="TimesNewRomanPSMT"/>
          <w:color w:val="231F20"/>
          <w:sz w:val="16"/>
          <w:szCs w:val="16"/>
        </w:rPr>
      </w:pPr>
    </w:p>
    <w:p w:rsidR="000C13DF" w:rsidRDefault="000C13DF" w:rsidP="000C13DF">
      <w:pPr>
        <w:autoSpaceDE w:val="0"/>
        <w:autoSpaceDN w:val="0"/>
        <w:adjustRightInd w:val="0"/>
        <w:spacing w:after="0"/>
        <w:rPr>
          <w:rFonts w:cs="TimesNewRomanPSMT"/>
          <w:color w:val="231F20"/>
          <w:sz w:val="20"/>
          <w:szCs w:val="20"/>
          <w:u w:val="single"/>
        </w:rPr>
      </w:pPr>
      <w:r w:rsidRPr="004A4F81">
        <w:rPr>
          <w:rFonts w:cs="TimesNewRomanPSMT"/>
          <w:color w:val="231F20"/>
          <w:sz w:val="20"/>
          <w:szCs w:val="20"/>
        </w:rPr>
        <w:t>Signature du locateur :</w:t>
      </w:r>
      <w:r w:rsidRPr="00AC0F70">
        <w:rPr>
          <w:rFonts w:cs="TimesNewRomanPSMT"/>
          <w:color w:val="231F20"/>
          <w:sz w:val="20"/>
          <w:szCs w:val="20"/>
        </w:rPr>
        <w:t xml:space="preserve"> 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>
        <w:rPr>
          <w:rFonts w:cs="TimesNewRomanPSMT"/>
          <w:color w:val="231F20"/>
          <w:sz w:val="20"/>
          <w:szCs w:val="20"/>
        </w:rPr>
        <w:tab/>
        <w:t>S</w:t>
      </w:r>
      <w:r w:rsidRPr="004A4F81">
        <w:rPr>
          <w:rFonts w:cs="TimesNewRomanPSMT"/>
          <w:color w:val="231F20"/>
          <w:sz w:val="20"/>
          <w:szCs w:val="20"/>
        </w:rPr>
        <w:t>ignature du locateur :</w:t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  <w:r w:rsidRPr="00CC3344">
        <w:rPr>
          <w:rFonts w:cs="TimesNewRomanPSMT"/>
          <w:color w:val="231F20"/>
          <w:sz w:val="20"/>
          <w:szCs w:val="20"/>
        </w:rPr>
        <w:tab/>
      </w:r>
    </w:p>
    <w:p w:rsidR="009B79A2" w:rsidRPr="009B79A2" w:rsidRDefault="00266BC9" w:rsidP="000C13DF">
      <w:pPr>
        <w:autoSpaceDE w:val="0"/>
        <w:autoSpaceDN w:val="0"/>
        <w:adjustRightInd w:val="0"/>
        <w:spacing w:after="0"/>
        <w:rPr>
          <w:rFonts w:cs="TimesNewRomanPSMT"/>
          <w:i/>
          <w:color w:val="231F20"/>
          <w:sz w:val="18"/>
          <w:szCs w:val="20"/>
        </w:rPr>
      </w:pPr>
      <w:r>
        <w:rPr>
          <w:rFonts w:cs="TimesNewRomanPSMT"/>
          <w:color w:val="231F20"/>
          <w:sz w:val="18"/>
          <w:szCs w:val="20"/>
        </w:rPr>
        <w:t>(</w:t>
      </w:r>
      <w:proofErr w:type="spellStart"/>
      <w:r w:rsidR="009B79A2" w:rsidRPr="009B79A2">
        <w:rPr>
          <w:rFonts w:cs="TimesNewRomanPSMT"/>
          <w:i/>
          <w:color w:val="231F20"/>
          <w:sz w:val="18"/>
          <w:szCs w:val="20"/>
        </w:rPr>
        <w:t>Landlord’s</w:t>
      </w:r>
      <w:proofErr w:type="spellEnd"/>
      <w:r w:rsidR="009B79A2" w:rsidRPr="009B79A2">
        <w:rPr>
          <w:rFonts w:cs="TimesNewRomanPSMT"/>
          <w:i/>
          <w:color w:val="231F20"/>
          <w:sz w:val="18"/>
          <w:szCs w:val="20"/>
        </w:rPr>
        <w:t xml:space="preserve"> Signature</w:t>
      </w:r>
      <w:r>
        <w:rPr>
          <w:rFonts w:cs="TimesNewRomanPSMT"/>
          <w:color w:val="231F20"/>
          <w:sz w:val="18"/>
          <w:szCs w:val="20"/>
        </w:rPr>
        <w:t>)</w:t>
      </w:r>
      <w:r w:rsidR="009B79A2" w:rsidRPr="009B79A2">
        <w:rPr>
          <w:rFonts w:cs="TimesNewRomanPSMT"/>
          <w:i/>
          <w:color w:val="231F20"/>
          <w:sz w:val="18"/>
          <w:szCs w:val="20"/>
        </w:rPr>
        <w:tab/>
      </w:r>
      <w:r w:rsidR="009B79A2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9B79A2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9B79A2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9B79A2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9B79A2" w:rsidRPr="009B79A2">
        <w:rPr>
          <w:rFonts w:cs="TimesNewRomanPSMT"/>
          <w:i/>
          <w:color w:val="231F20"/>
          <w:sz w:val="18"/>
          <w:szCs w:val="20"/>
        </w:rPr>
        <w:tab/>
      </w:r>
      <w:r>
        <w:rPr>
          <w:rFonts w:cs="TimesNewRomanPSMT"/>
          <w:color w:val="231F20"/>
          <w:sz w:val="18"/>
          <w:szCs w:val="20"/>
        </w:rPr>
        <w:t>(</w:t>
      </w:r>
      <w:proofErr w:type="spellStart"/>
      <w:r w:rsidR="009B79A2" w:rsidRPr="009B79A2">
        <w:rPr>
          <w:rFonts w:cs="TimesNewRomanPSMT"/>
          <w:i/>
          <w:color w:val="231F20"/>
          <w:sz w:val="18"/>
          <w:szCs w:val="20"/>
        </w:rPr>
        <w:t>Landlord’s</w:t>
      </w:r>
      <w:proofErr w:type="spellEnd"/>
      <w:r w:rsidR="009B79A2" w:rsidRPr="009B79A2">
        <w:rPr>
          <w:rFonts w:cs="TimesNewRomanPSMT"/>
          <w:i/>
          <w:color w:val="231F20"/>
          <w:sz w:val="18"/>
          <w:szCs w:val="20"/>
        </w:rPr>
        <w:t xml:space="preserve"> Signature</w:t>
      </w:r>
      <w:r>
        <w:rPr>
          <w:rFonts w:cs="TimesNewRomanPSMT"/>
          <w:color w:val="231F20"/>
          <w:sz w:val="18"/>
          <w:szCs w:val="20"/>
        </w:rPr>
        <w:t>)</w:t>
      </w:r>
      <w:r w:rsidR="00CC3344">
        <w:rPr>
          <w:rFonts w:cs="TimesNewRomanPSMT"/>
          <w:i/>
          <w:color w:val="231F20"/>
          <w:sz w:val="18"/>
          <w:szCs w:val="20"/>
        </w:rPr>
        <w:tab/>
      </w:r>
      <w:r w:rsidR="00CC3344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CC3344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CC3344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  <w:r w:rsidR="00CC3344" w:rsidRPr="00CC3344">
        <w:rPr>
          <w:rFonts w:cs="TimesNewRomanPSMT"/>
          <w:i/>
          <w:color w:val="231F20"/>
          <w:sz w:val="18"/>
          <w:szCs w:val="20"/>
          <w:u w:val="single"/>
        </w:rPr>
        <w:tab/>
      </w:r>
    </w:p>
    <w:p w:rsidR="00772B8A" w:rsidRPr="00772B8A" w:rsidRDefault="00772B8A" w:rsidP="00443139">
      <w:pPr>
        <w:autoSpaceDE w:val="0"/>
        <w:autoSpaceDN w:val="0"/>
        <w:adjustRightInd w:val="0"/>
        <w:spacing w:after="0"/>
        <w:outlineLvl w:val="0"/>
        <w:rPr>
          <w:rFonts w:cs="TimesNewRomanPSMT"/>
          <w:color w:val="231F20"/>
          <w:sz w:val="16"/>
          <w:szCs w:val="16"/>
          <w:u w:val="single"/>
        </w:rPr>
      </w:pPr>
    </w:p>
    <w:p w:rsidR="003967DC" w:rsidRDefault="000C13DF" w:rsidP="00443139">
      <w:pPr>
        <w:autoSpaceDE w:val="0"/>
        <w:autoSpaceDN w:val="0"/>
        <w:adjustRightInd w:val="0"/>
        <w:spacing w:after="0"/>
        <w:outlineLvl w:val="0"/>
        <w:rPr>
          <w:rFonts w:cs="TimesNewRomanPS-BoldMT"/>
          <w:b/>
          <w:bCs/>
          <w:i/>
          <w:color w:val="231F20"/>
          <w:sz w:val="20"/>
          <w:szCs w:val="20"/>
        </w:rPr>
      </w:pPr>
      <w:r w:rsidRPr="004A4F81">
        <w:rPr>
          <w:rFonts w:cs="TimesNewRomanPS-BoldMT"/>
          <w:b/>
          <w:bCs/>
          <w:color w:val="231F20"/>
          <w:sz w:val="20"/>
          <w:szCs w:val="20"/>
        </w:rPr>
        <w:t>Adresse (réexpédition) et numéro de téléphone du locataire</w:t>
      </w:r>
      <w:r w:rsidR="009B79A2">
        <w:rPr>
          <w:rFonts w:cs="TimesNewRomanPS-BoldMT"/>
          <w:b/>
          <w:bCs/>
          <w:color w:val="231F20"/>
          <w:sz w:val="20"/>
          <w:szCs w:val="20"/>
        </w:rPr>
        <w:t xml:space="preserve"> </w:t>
      </w:r>
      <w:r w:rsidR="00266BC9">
        <w:rPr>
          <w:rFonts w:cs="TimesNewRomanPS-BoldMT"/>
          <w:b/>
          <w:bCs/>
          <w:color w:val="231F20"/>
          <w:sz w:val="20"/>
          <w:szCs w:val="20"/>
        </w:rPr>
        <w:t>(</w:t>
      </w:r>
      <w:r w:rsidR="009B79A2">
        <w:rPr>
          <w:rFonts w:cs="TimesNewRomanPS-BoldMT"/>
          <w:b/>
          <w:bCs/>
          <w:i/>
          <w:color w:val="231F20"/>
          <w:sz w:val="20"/>
          <w:szCs w:val="20"/>
        </w:rPr>
        <w:t xml:space="preserve">Tenant(s) </w:t>
      </w:r>
      <w:proofErr w:type="spellStart"/>
      <w:r w:rsidR="009B79A2">
        <w:rPr>
          <w:rFonts w:cs="TimesNewRomanPS-BoldMT"/>
          <w:b/>
          <w:bCs/>
          <w:i/>
          <w:color w:val="231F20"/>
          <w:sz w:val="20"/>
          <w:szCs w:val="20"/>
        </w:rPr>
        <w:t>forw</w:t>
      </w:r>
      <w:r w:rsidR="00266BC9">
        <w:rPr>
          <w:rFonts w:cs="TimesNewRomanPS-BoldMT"/>
          <w:b/>
          <w:bCs/>
          <w:i/>
          <w:color w:val="231F20"/>
          <w:sz w:val="20"/>
          <w:szCs w:val="20"/>
        </w:rPr>
        <w:t>arding</w:t>
      </w:r>
      <w:proofErr w:type="spellEnd"/>
      <w:r w:rsidR="00266BC9">
        <w:rPr>
          <w:rFonts w:cs="TimesNewRomanPS-BoldMT"/>
          <w:b/>
          <w:bCs/>
          <w:i/>
          <w:color w:val="231F20"/>
          <w:sz w:val="20"/>
          <w:szCs w:val="20"/>
        </w:rPr>
        <w:t xml:space="preserve"> </w:t>
      </w:r>
      <w:proofErr w:type="spellStart"/>
      <w:r w:rsidR="00266BC9">
        <w:rPr>
          <w:rFonts w:cs="TimesNewRomanPS-BoldMT"/>
          <w:b/>
          <w:bCs/>
          <w:i/>
          <w:color w:val="231F20"/>
          <w:sz w:val="20"/>
          <w:szCs w:val="20"/>
        </w:rPr>
        <w:t>address</w:t>
      </w:r>
      <w:proofErr w:type="spellEnd"/>
      <w:r w:rsidR="00266BC9">
        <w:rPr>
          <w:rFonts w:cs="TimesNewRomanPS-BoldMT"/>
          <w:b/>
          <w:bCs/>
          <w:i/>
          <w:color w:val="231F20"/>
          <w:sz w:val="20"/>
          <w:szCs w:val="20"/>
        </w:rPr>
        <w:t xml:space="preserve"> &amp; phone </w:t>
      </w:r>
      <w:proofErr w:type="spellStart"/>
      <w:r w:rsidR="00266BC9">
        <w:rPr>
          <w:rFonts w:cs="TimesNewRomanPS-BoldMT"/>
          <w:b/>
          <w:bCs/>
          <w:i/>
          <w:color w:val="231F20"/>
          <w:sz w:val="20"/>
          <w:szCs w:val="20"/>
        </w:rPr>
        <w:t>number</w:t>
      </w:r>
      <w:proofErr w:type="spellEnd"/>
      <w:r w:rsidR="00266BC9">
        <w:rPr>
          <w:rFonts w:cs="TimesNewRomanPS-BoldMT"/>
          <w:b/>
          <w:bCs/>
          <w:color w:val="231F20"/>
          <w:sz w:val="20"/>
          <w:szCs w:val="20"/>
        </w:rPr>
        <w:t xml:space="preserve">) : </w:t>
      </w:r>
      <w:r w:rsidR="009B79A2">
        <w:rPr>
          <w:rFonts w:cs="TimesNewRomanPS-BoldMT"/>
          <w:b/>
          <w:bCs/>
          <w:i/>
          <w:color w:val="231F20"/>
          <w:sz w:val="20"/>
          <w:szCs w:val="20"/>
        </w:rPr>
        <w:t xml:space="preserve"> </w:t>
      </w:r>
      <w:r w:rsidR="009B79A2">
        <w:rPr>
          <w:rFonts w:cs="TimesNewRomanPS-BoldMT"/>
          <w:b/>
          <w:bCs/>
          <w:i/>
          <w:color w:val="231F20"/>
          <w:sz w:val="20"/>
          <w:szCs w:val="20"/>
        </w:rPr>
        <w:tab/>
      </w:r>
      <w:r w:rsidR="009B79A2">
        <w:rPr>
          <w:rFonts w:cs="TimesNewRomanPS-BoldMT"/>
          <w:b/>
          <w:bCs/>
          <w:i/>
          <w:color w:val="231F20"/>
          <w:sz w:val="20"/>
          <w:szCs w:val="20"/>
        </w:rPr>
        <w:tab/>
      </w:r>
    </w:p>
    <w:p w:rsidR="004E115D" w:rsidRDefault="004E115D" w:rsidP="00443139">
      <w:pPr>
        <w:autoSpaceDE w:val="0"/>
        <w:autoSpaceDN w:val="0"/>
        <w:adjustRightInd w:val="0"/>
        <w:spacing w:after="0"/>
        <w:outlineLvl w:val="0"/>
        <w:rPr>
          <w:rFonts w:cs="TimesNewRomanPS-BoldMT"/>
          <w:b/>
          <w:bCs/>
          <w:color w:val="231F20"/>
          <w:sz w:val="20"/>
          <w:szCs w:val="20"/>
          <w:u w:val="single"/>
        </w:rPr>
      </w:pPr>
    </w:p>
    <w:p w:rsidR="000C13DF" w:rsidRPr="003C3F2C" w:rsidRDefault="000C13DF" w:rsidP="00443139">
      <w:pPr>
        <w:autoSpaceDE w:val="0"/>
        <w:autoSpaceDN w:val="0"/>
        <w:adjustRightInd w:val="0"/>
        <w:spacing w:after="0"/>
        <w:outlineLvl w:val="0"/>
        <w:rPr>
          <w:rFonts w:cs="TimesNewRomanPS-BoldMT"/>
          <w:b/>
          <w:bCs/>
          <w:color w:val="231F20"/>
          <w:sz w:val="20"/>
          <w:szCs w:val="20"/>
          <w:u w:val="single"/>
        </w:rPr>
      </w:pPr>
      <w:bookmarkStart w:id="0" w:name="_GoBack"/>
      <w:bookmarkEnd w:id="0"/>
      <w:r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 w:rsidR="009B79A2"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 w:rsidR="009B79A2"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 w:rsidR="009B79A2"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 w:rsidR="009B79A2"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 w:rsidR="009B79A2"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 w:rsidR="009B79A2"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 w:rsidR="009B79A2"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  <w:r w:rsidRPr="00AC0F70">
        <w:rPr>
          <w:rFonts w:cs="TimesNewRomanPS-BoldMT"/>
          <w:b/>
          <w:bCs/>
          <w:color w:val="231F20"/>
          <w:sz w:val="20"/>
          <w:szCs w:val="20"/>
          <w:u w:val="single"/>
        </w:rPr>
        <w:tab/>
      </w:r>
    </w:p>
    <w:p w:rsidR="000C13DF" w:rsidRPr="004A4F81" w:rsidRDefault="000C13DF" w:rsidP="000C13D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NewRomanPSMT"/>
          <w:color w:val="231F20"/>
          <w:sz w:val="16"/>
          <w:szCs w:val="16"/>
        </w:rPr>
      </w:pPr>
    </w:p>
    <w:p w:rsidR="000C13DF" w:rsidRPr="004A4F81" w:rsidRDefault="000C13DF" w:rsidP="000C13DF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231F20"/>
          <w:sz w:val="20"/>
          <w:szCs w:val="20"/>
        </w:rPr>
      </w:pPr>
    </w:p>
    <w:p w:rsidR="002A7538" w:rsidRPr="00266BC9" w:rsidRDefault="002A7538" w:rsidP="002A75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NewRomanPS-BoldMT"/>
          <w:b/>
          <w:bCs/>
          <w:color w:val="231F20"/>
          <w:szCs w:val="20"/>
        </w:rPr>
      </w:pPr>
      <w:r w:rsidRPr="003C3F2C">
        <w:rPr>
          <w:rFonts w:cs="TimesNewRomanPS-BoldMT"/>
          <w:b/>
          <w:bCs/>
          <w:color w:val="231F20"/>
          <w:szCs w:val="20"/>
        </w:rPr>
        <w:t>Consentement au dépôt de sécurité</w:t>
      </w:r>
      <w:r>
        <w:rPr>
          <w:rFonts w:cs="TimesNewRomanPS-BoldMT"/>
          <w:b/>
          <w:bCs/>
          <w:color w:val="231F20"/>
          <w:szCs w:val="20"/>
        </w:rPr>
        <w:t xml:space="preserve"> (</w:t>
      </w:r>
      <w:r>
        <w:rPr>
          <w:rFonts w:cs="TimesNewRomanPS-BoldMT"/>
          <w:b/>
          <w:bCs/>
          <w:i/>
          <w:color w:val="231F20"/>
          <w:szCs w:val="20"/>
        </w:rPr>
        <w:t xml:space="preserve">Security </w:t>
      </w:r>
      <w:proofErr w:type="spellStart"/>
      <w:r>
        <w:rPr>
          <w:rFonts w:cs="TimesNewRomanPS-BoldMT"/>
          <w:b/>
          <w:bCs/>
          <w:i/>
          <w:color w:val="231F20"/>
          <w:szCs w:val="20"/>
        </w:rPr>
        <w:t>deposit</w:t>
      </w:r>
      <w:proofErr w:type="spellEnd"/>
      <w:r>
        <w:rPr>
          <w:rFonts w:cs="TimesNewRomanPS-BoldMT"/>
          <w:b/>
          <w:bCs/>
          <w:i/>
          <w:color w:val="231F20"/>
          <w:szCs w:val="20"/>
        </w:rPr>
        <w:t xml:space="preserve"> consent</w:t>
      </w:r>
      <w:r>
        <w:rPr>
          <w:rFonts w:cs="TimesNewRomanPS-BoldMT"/>
          <w:b/>
          <w:bCs/>
          <w:color w:val="231F20"/>
          <w:szCs w:val="20"/>
        </w:rPr>
        <w:t>)</w:t>
      </w:r>
    </w:p>
    <w:p w:rsidR="002A7538" w:rsidRDefault="002A7538" w:rsidP="002A753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231F20"/>
          <w:sz w:val="20"/>
          <w:szCs w:val="20"/>
        </w:rPr>
      </w:pPr>
      <w:r w:rsidRPr="004A4F81">
        <w:rPr>
          <w:rFonts w:cs="TimesNewRomanPSMT"/>
          <w:color w:val="231F20"/>
          <w:sz w:val="20"/>
          <w:szCs w:val="20"/>
        </w:rPr>
        <w:t>(</w:t>
      </w:r>
      <w:proofErr w:type="gramStart"/>
      <w:r w:rsidRPr="004A4F81">
        <w:rPr>
          <w:rFonts w:cs="TimesNewRomanPSMT"/>
          <w:color w:val="231F20"/>
          <w:sz w:val="20"/>
          <w:szCs w:val="20"/>
        </w:rPr>
        <w:t>à</w:t>
      </w:r>
      <w:proofErr w:type="gramEnd"/>
      <w:r w:rsidRPr="004A4F81">
        <w:rPr>
          <w:rFonts w:cs="TimesNewRomanPSMT"/>
          <w:color w:val="231F20"/>
          <w:sz w:val="20"/>
          <w:szCs w:val="20"/>
        </w:rPr>
        <w:t xml:space="preserve"> être signé seulement au terme de la location, ne peut être utilisé</w:t>
      </w:r>
      <w:r>
        <w:rPr>
          <w:rFonts w:cs="TimesNewRomanPSMT"/>
          <w:color w:val="231F20"/>
          <w:sz w:val="20"/>
          <w:szCs w:val="20"/>
        </w:rPr>
        <w:t xml:space="preserve"> par les services sociaux)                                                                                         (</w:t>
      </w:r>
      <w:proofErr w:type="gramStart"/>
      <w:r>
        <w:rPr>
          <w:rFonts w:cs="TimesNewRomanPSMT"/>
          <w:i/>
          <w:color w:val="231F20"/>
          <w:sz w:val="20"/>
          <w:szCs w:val="20"/>
        </w:rPr>
        <w:t>to</w:t>
      </w:r>
      <w:proofErr w:type="gramEnd"/>
      <w:r>
        <w:rPr>
          <w:rFonts w:cs="TimesNewRomanPSMT"/>
          <w:i/>
          <w:color w:val="231F20"/>
          <w:sz w:val="20"/>
          <w:szCs w:val="20"/>
        </w:rPr>
        <w:t xml:space="preserve"> </w:t>
      </w:r>
      <w:proofErr w:type="spellStart"/>
      <w:r>
        <w:rPr>
          <w:rFonts w:cs="TimesNewRomanPSMT"/>
          <w:i/>
          <w:color w:val="231F20"/>
          <w:sz w:val="20"/>
          <w:szCs w:val="20"/>
        </w:rPr>
        <w:t>be</w:t>
      </w:r>
      <w:proofErr w:type="spellEnd"/>
      <w:r>
        <w:rPr>
          <w:rFonts w:cs="TimesNewRomanPSMT"/>
          <w:i/>
          <w:color w:val="231F20"/>
          <w:sz w:val="20"/>
          <w:szCs w:val="20"/>
        </w:rPr>
        <w:t xml:space="preserve"> </w:t>
      </w:r>
      <w:proofErr w:type="spellStart"/>
      <w:r>
        <w:rPr>
          <w:rFonts w:cs="TimesNewRomanPSMT"/>
          <w:i/>
          <w:color w:val="231F20"/>
          <w:sz w:val="20"/>
          <w:szCs w:val="20"/>
        </w:rPr>
        <w:t>signed</w:t>
      </w:r>
      <w:proofErr w:type="spellEnd"/>
      <w:r>
        <w:rPr>
          <w:rFonts w:cs="TimesNewRomanPSMT"/>
          <w:i/>
          <w:color w:val="231F20"/>
          <w:sz w:val="20"/>
          <w:szCs w:val="20"/>
        </w:rPr>
        <w:t xml:space="preserve"> </w:t>
      </w:r>
      <w:proofErr w:type="spellStart"/>
      <w:r>
        <w:rPr>
          <w:rFonts w:cs="TimesNewRomanPSMT"/>
          <w:i/>
          <w:color w:val="231F20"/>
          <w:sz w:val="20"/>
          <w:szCs w:val="20"/>
        </w:rPr>
        <w:t>only</w:t>
      </w:r>
      <w:proofErr w:type="spellEnd"/>
      <w:r>
        <w:rPr>
          <w:rFonts w:cs="TimesNewRomanPSMT"/>
          <w:i/>
          <w:color w:val="231F20"/>
          <w:sz w:val="20"/>
          <w:szCs w:val="20"/>
        </w:rPr>
        <w:t xml:space="preserve"> at the end of the </w:t>
      </w:r>
      <w:proofErr w:type="spellStart"/>
      <w:r>
        <w:rPr>
          <w:rFonts w:cs="TimesNewRomanPSMT"/>
          <w:i/>
          <w:color w:val="231F20"/>
          <w:sz w:val="20"/>
          <w:szCs w:val="20"/>
        </w:rPr>
        <w:t>tenancy</w:t>
      </w:r>
      <w:proofErr w:type="spellEnd"/>
      <w:r>
        <w:rPr>
          <w:rFonts w:cs="TimesNewRomanPSMT"/>
          <w:i/>
          <w:color w:val="231F20"/>
          <w:sz w:val="20"/>
          <w:szCs w:val="20"/>
        </w:rPr>
        <w:t xml:space="preserve"> and not for use for Social Services </w:t>
      </w:r>
      <w:proofErr w:type="spellStart"/>
      <w:r>
        <w:rPr>
          <w:rFonts w:cs="TimesNewRomanPSMT"/>
          <w:i/>
          <w:color w:val="231F20"/>
          <w:sz w:val="20"/>
          <w:szCs w:val="20"/>
        </w:rPr>
        <w:t>Guarantee</w:t>
      </w:r>
      <w:proofErr w:type="spellEnd"/>
      <w:r>
        <w:rPr>
          <w:rFonts w:cs="TimesNewRomanPSMT"/>
          <w:color w:val="231F20"/>
          <w:sz w:val="20"/>
          <w:szCs w:val="20"/>
        </w:rPr>
        <w:t>)</w:t>
      </w:r>
    </w:p>
    <w:p w:rsidR="002A7538" w:rsidRPr="004A4F81" w:rsidRDefault="002A7538" w:rsidP="002A7538">
      <w:pPr>
        <w:autoSpaceDE w:val="0"/>
        <w:autoSpaceDN w:val="0"/>
        <w:adjustRightInd w:val="0"/>
        <w:spacing w:after="0" w:line="240" w:lineRule="auto"/>
        <w:rPr>
          <w:rFonts w:cs="TimesNewRomanPSMT"/>
          <w:color w:val="231F20"/>
          <w:sz w:val="20"/>
          <w:szCs w:val="20"/>
        </w:rPr>
      </w:pPr>
    </w:p>
    <w:p w:rsidR="002A7538" w:rsidRDefault="002A7538" w:rsidP="002A7538">
      <w:pPr>
        <w:autoSpaceDE w:val="0"/>
        <w:autoSpaceDN w:val="0"/>
        <w:adjustRightInd w:val="0"/>
        <w:spacing w:after="0" w:line="240" w:lineRule="auto"/>
        <w:rPr>
          <w:rFonts w:cs="TimesNewRomanPSMT"/>
          <w:color w:val="231F20"/>
          <w:sz w:val="20"/>
          <w:szCs w:val="20"/>
        </w:rPr>
      </w:pPr>
      <w:r w:rsidRPr="004A4F81">
        <w:rPr>
          <w:rFonts w:cs="TimesNewRomanPSMT"/>
          <w:color w:val="231F20"/>
          <w:sz w:val="20"/>
          <w:szCs w:val="20"/>
        </w:rPr>
        <w:t xml:space="preserve">Le locataire par les présentes consent à renoncer à  </w:t>
      </w:r>
      <w:r w:rsidRPr="003C3F2C">
        <w:rPr>
          <w:rFonts w:cs="TimesNewRomanPSMT"/>
          <w:color w:val="231F20"/>
          <w:sz w:val="20"/>
          <w:szCs w:val="20"/>
          <w:u w:val="single"/>
        </w:rPr>
        <w:tab/>
      </w:r>
      <w:r w:rsidRPr="003C3F2C">
        <w:rPr>
          <w:rFonts w:cs="TimesNewRomanPSMT"/>
          <w:color w:val="231F20"/>
          <w:sz w:val="20"/>
          <w:szCs w:val="20"/>
          <w:u w:val="single"/>
        </w:rPr>
        <w:tab/>
      </w:r>
      <w:r w:rsidRPr="004A4F81">
        <w:rPr>
          <w:rFonts w:cs="TimesNewRomanPSMT"/>
          <w:color w:val="231F20"/>
          <w:sz w:val="20"/>
          <w:szCs w:val="20"/>
        </w:rPr>
        <w:t>$  plus intérêts du dépôt de sécurité au locateur.</w:t>
      </w:r>
    </w:p>
    <w:p w:rsidR="002A7538" w:rsidRPr="000E47D3" w:rsidRDefault="002A7538" w:rsidP="002A7538">
      <w:pPr>
        <w:autoSpaceDE w:val="0"/>
        <w:autoSpaceDN w:val="0"/>
        <w:adjustRightInd w:val="0"/>
        <w:spacing w:line="240" w:lineRule="auto"/>
        <w:rPr>
          <w:rFonts w:cs="TimesNewRomanPSMT"/>
          <w:color w:val="231F20"/>
          <w:sz w:val="20"/>
          <w:szCs w:val="20"/>
          <w:lang w:val="en-CA"/>
        </w:rPr>
      </w:pPr>
      <w:r w:rsidRPr="000E47D3">
        <w:rPr>
          <w:rFonts w:cs="TimesNewRomanPSMT"/>
          <w:color w:val="231F20"/>
          <w:sz w:val="20"/>
          <w:szCs w:val="20"/>
          <w:lang w:val="en-CA"/>
        </w:rPr>
        <w:t>(</w:t>
      </w:r>
      <w:r w:rsidRPr="000E47D3">
        <w:rPr>
          <w:rFonts w:cs="TimesNewRomanPSMT"/>
          <w:i/>
          <w:color w:val="231F20"/>
          <w:sz w:val="20"/>
          <w:szCs w:val="20"/>
          <w:lang w:val="en-CA"/>
        </w:rPr>
        <w:t>The tenant(s) hereby agree to surrender $</w:t>
      </w:r>
      <w:r w:rsidRPr="000E47D3">
        <w:rPr>
          <w:rFonts w:cs="TimesNewRomanPSMT"/>
          <w:i/>
          <w:color w:val="231F20"/>
          <w:sz w:val="20"/>
          <w:szCs w:val="20"/>
          <w:u w:val="single"/>
          <w:lang w:val="en-CA"/>
        </w:rPr>
        <w:tab/>
      </w:r>
      <w:r w:rsidRPr="000E47D3">
        <w:rPr>
          <w:rFonts w:cs="TimesNewRomanPSMT"/>
          <w:i/>
          <w:color w:val="231F20"/>
          <w:sz w:val="20"/>
          <w:szCs w:val="20"/>
          <w:u w:val="single"/>
          <w:lang w:val="en-CA"/>
        </w:rPr>
        <w:tab/>
      </w:r>
      <w:r w:rsidRPr="000E47D3">
        <w:rPr>
          <w:rFonts w:cs="TimesNewRomanPSMT"/>
          <w:i/>
          <w:color w:val="231F20"/>
          <w:sz w:val="20"/>
          <w:szCs w:val="20"/>
          <w:lang w:val="en-CA"/>
        </w:rPr>
        <w:t xml:space="preserve"> of their security deposit and interest to landlord.</w:t>
      </w:r>
      <w:r w:rsidRPr="000E47D3">
        <w:rPr>
          <w:rFonts w:cs="TimesNewRomanPSMT"/>
          <w:color w:val="231F20"/>
          <w:sz w:val="20"/>
          <w:szCs w:val="20"/>
          <w:lang w:val="en-CA"/>
        </w:rPr>
        <w:t>)</w:t>
      </w:r>
    </w:p>
    <w:p w:rsidR="002A7538" w:rsidRPr="004A4F81" w:rsidRDefault="002A7538" w:rsidP="002A7538">
      <w:pPr>
        <w:autoSpaceDE w:val="0"/>
        <w:autoSpaceDN w:val="0"/>
        <w:adjustRightInd w:val="0"/>
        <w:spacing w:line="240" w:lineRule="auto"/>
        <w:rPr>
          <w:rFonts w:cs="TimesNewRomanPSMT"/>
          <w:color w:val="231F20"/>
          <w:sz w:val="20"/>
          <w:szCs w:val="20"/>
        </w:rPr>
      </w:pPr>
      <w:r w:rsidRPr="004A4F81">
        <w:rPr>
          <w:rFonts w:cs="TimesNewRomanPSMT"/>
          <w:color w:val="231F20"/>
          <w:sz w:val="20"/>
          <w:szCs w:val="20"/>
        </w:rPr>
        <w:t>Date</w:t>
      </w:r>
      <w:r>
        <w:rPr>
          <w:rFonts w:cs="TimesNewRomanPSMT"/>
          <w:color w:val="231F20"/>
          <w:sz w:val="20"/>
          <w:szCs w:val="20"/>
        </w:rPr>
        <w:t xml:space="preserve"> </w:t>
      </w:r>
      <w:r w:rsidRPr="004A4F81">
        <w:rPr>
          <w:rFonts w:cs="TimesNewRomanPSMT"/>
          <w:color w:val="231F20"/>
          <w:sz w:val="20"/>
          <w:szCs w:val="20"/>
        </w:rPr>
        <w:t xml:space="preserve">: </w:t>
      </w:r>
      <w:r w:rsidRPr="003C3F2C">
        <w:rPr>
          <w:rFonts w:cs="TimesNewRomanPSMT"/>
          <w:color w:val="231F20"/>
          <w:sz w:val="20"/>
          <w:szCs w:val="20"/>
          <w:u w:val="single"/>
        </w:rPr>
        <w:tab/>
      </w:r>
      <w:r>
        <w:rPr>
          <w:rFonts w:cs="TimesNewRomanPSMT"/>
          <w:color w:val="231F20"/>
          <w:sz w:val="20"/>
          <w:szCs w:val="20"/>
          <w:u w:val="single"/>
        </w:rPr>
        <w:tab/>
      </w:r>
      <w:r w:rsidRPr="003C3F2C">
        <w:rPr>
          <w:rFonts w:cs="TimesNewRomanPSMT"/>
          <w:color w:val="231F20"/>
          <w:sz w:val="20"/>
          <w:szCs w:val="20"/>
          <w:u w:val="single"/>
        </w:rPr>
        <w:tab/>
      </w:r>
      <w:r w:rsidRPr="003C3F2C">
        <w:rPr>
          <w:rFonts w:cs="TimesNewRomanPSMT"/>
          <w:color w:val="231F20"/>
          <w:sz w:val="20"/>
          <w:szCs w:val="20"/>
          <w:u w:val="single"/>
        </w:rPr>
        <w:tab/>
      </w:r>
    </w:p>
    <w:p w:rsidR="002A7538" w:rsidRPr="000C13DF" w:rsidRDefault="002A7538" w:rsidP="002A7538">
      <w:r w:rsidRPr="004A4F81">
        <w:rPr>
          <w:rFonts w:cs="TimesNewRomanPSMT"/>
          <w:color w:val="231F20"/>
          <w:sz w:val="20"/>
          <w:szCs w:val="20"/>
        </w:rPr>
        <w:t>Signature du locataire</w:t>
      </w:r>
      <w:r>
        <w:rPr>
          <w:rFonts w:cs="TimesNewRomanPSMT"/>
          <w:color w:val="231F20"/>
          <w:sz w:val="20"/>
          <w:szCs w:val="20"/>
        </w:rPr>
        <w:t xml:space="preserve"> (</w:t>
      </w:r>
      <w:r>
        <w:rPr>
          <w:rFonts w:cs="TimesNewRomanPSMT"/>
          <w:i/>
          <w:color w:val="231F20"/>
          <w:sz w:val="20"/>
          <w:szCs w:val="20"/>
        </w:rPr>
        <w:t>Tenant(s) Signature</w:t>
      </w:r>
      <w:r>
        <w:rPr>
          <w:rFonts w:cs="TimesNewRomanPSMT"/>
          <w:color w:val="231F20"/>
          <w:sz w:val="20"/>
          <w:szCs w:val="20"/>
        </w:rPr>
        <w:t xml:space="preserve">) </w:t>
      </w:r>
      <w:r w:rsidRPr="004A4F81">
        <w:rPr>
          <w:rFonts w:cs="TimesNewRomanPSMT"/>
          <w:color w:val="231F20"/>
          <w:sz w:val="20"/>
          <w:szCs w:val="20"/>
        </w:rPr>
        <w:t xml:space="preserve">: </w:t>
      </w:r>
      <w:r w:rsidRPr="003C3F2C">
        <w:rPr>
          <w:rFonts w:cs="TimesNewRomanPSMT"/>
          <w:color w:val="231F20"/>
          <w:sz w:val="20"/>
          <w:szCs w:val="20"/>
          <w:u w:val="single"/>
        </w:rPr>
        <w:tab/>
      </w:r>
      <w:r>
        <w:rPr>
          <w:rFonts w:cs="TimesNewRomanPSMT"/>
          <w:color w:val="231F20"/>
          <w:sz w:val="20"/>
          <w:szCs w:val="20"/>
          <w:u w:val="single"/>
        </w:rPr>
        <w:tab/>
      </w:r>
      <w:r w:rsidRPr="003C3F2C">
        <w:rPr>
          <w:rFonts w:cs="TimesNewRomanPSMT"/>
          <w:color w:val="231F20"/>
          <w:sz w:val="20"/>
          <w:szCs w:val="20"/>
          <w:u w:val="single"/>
        </w:rPr>
        <w:tab/>
      </w:r>
      <w:r>
        <w:rPr>
          <w:rFonts w:cs="TimesNewRomanPSMT"/>
          <w:color w:val="231F20"/>
          <w:sz w:val="20"/>
          <w:szCs w:val="20"/>
          <w:u w:val="single"/>
        </w:rPr>
        <w:tab/>
      </w:r>
      <w:r w:rsidRPr="003C3F2C">
        <w:rPr>
          <w:rFonts w:cs="TimesNewRomanPSMT"/>
          <w:color w:val="231F20"/>
          <w:sz w:val="20"/>
          <w:szCs w:val="20"/>
          <w:u w:val="single"/>
        </w:rPr>
        <w:tab/>
      </w:r>
    </w:p>
    <w:p w:rsidR="00661023" w:rsidRPr="000C13DF" w:rsidRDefault="00661023" w:rsidP="00661023"/>
    <w:sectPr w:rsidR="00661023" w:rsidRPr="000C13DF" w:rsidSect="00116D59">
      <w:footerReference w:type="default" r:id="rId7"/>
      <w:footerReference w:type="first" r:id="rId8"/>
      <w:pgSz w:w="12240" w:h="15840"/>
      <w:pgMar w:top="720" w:right="720" w:bottom="720" w:left="720" w:header="240" w:footer="2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FCE" w:rsidRDefault="00FB4FCE" w:rsidP="006C22D8">
      <w:pPr>
        <w:spacing w:after="0" w:line="240" w:lineRule="auto"/>
      </w:pPr>
      <w:r>
        <w:separator/>
      </w:r>
    </w:p>
  </w:endnote>
  <w:endnote w:type="continuationSeparator" w:id="0">
    <w:p w:rsidR="00FB4FCE" w:rsidRDefault="00FB4FCE" w:rsidP="006C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7068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DA2995" w:rsidRDefault="00DA2995">
            <w:pPr>
              <w:pStyle w:val="Pieddepage"/>
              <w:jc w:val="right"/>
            </w:pPr>
            <w:r>
              <w:t xml:space="preserve">Page </w:t>
            </w:r>
            <w:r w:rsidR="009408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408C3">
              <w:rPr>
                <w:b/>
                <w:sz w:val="24"/>
                <w:szCs w:val="24"/>
              </w:rPr>
              <w:fldChar w:fldCharType="separate"/>
            </w:r>
            <w:r w:rsidR="008D3251">
              <w:rPr>
                <w:b/>
                <w:noProof/>
              </w:rPr>
              <w:t>1</w:t>
            </w:r>
            <w:r w:rsidR="009408C3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7064"/>
      <w:docPartObj>
        <w:docPartGallery w:val="Page Numbers (Bottom of Page)"/>
        <w:docPartUnique/>
      </w:docPartObj>
    </w:sdtPr>
    <w:sdtEndPr/>
    <w:sdtContent>
      <w:sdt>
        <w:sdtPr>
          <w:id w:val="20527065"/>
          <w:docPartObj>
            <w:docPartGallery w:val="Page Numbers (Top of Page)"/>
            <w:docPartUnique/>
          </w:docPartObj>
        </w:sdtPr>
        <w:sdtEndPr/>
        <w:sdtContent>
          <w:p w:rsidR="00DA2995" w:rsidRDefault="00DA2995">
            <w:pPr>
              <w:pStyle w:val="Pieddepage"/>
              <w:jc w:val="right"/>
            </w:pPr>
            <w:r>
              <w:t xml:space="preserve">Page </w:t>
            </w:r>
            <w:r w:rsidR="009408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408C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9408C3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9408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408C3">
              <w:rPr>
                <w:b/>
                <w:sz w:val="24"/>
                <w:szCs w:val="24"/>
              </w:rPr>
              <w:fldChar w:fldCharType="separate"/>
            </w:r>
            <w:r w:rsidR="00334C80">
              <w:rPr>
                <w:b/>
                <w:noProof/>
              </w:rPr>
              <w:t>3</w:t>
            </w:r>
            <w:r w:rsidR="009408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2995" w:rsidRDefault="00DA29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FCE" w:rsidRDefault="00FB4FCE" w:rsidP="006C22D8">
      <w:pPr>
        <w:spacing w:after="0" w:line="240" w:lineRule="auto"/>
      </w:pPr>
      <w:r>
        <w:separator/>
      </w:r>
    </w:p>
  </w:footnote>
  <w:footnote w:type="continuationSeparator" w:id="0">
    <w:p w:rsidR="00FB4FCE" w:rsidRDefault="00FB4FCE" w:rsidP="006C2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23"/>
    <w:rsid w:val="0002098A"/>
    <w:rsid w:val="00022A5F"/>
    <w:rsid w:val="00040745"/>
    <w:rsid w:val="0004269F"/>
    <w:rsid w:val="00095928"/>
    <w:rsid w:val="0009770D"/>
    <w:rsid w:val="000C13DF"/>
    <w:rsid w:val="000E47D3"/>
    <w:rsid w:val="00116D59"/>
    <w:rsid w:val="00135F90"/>
    <w:rsid w:val="001401E0"/>
    <w:rsid w:val="0015070D"/>
    <w:rsid w:val="00170FD2"/>
    <w:rsid w:val="001751D4"/>
    <w:rsid w:val="001A0F1A"/>
    <w:rsid w:val="001D0DC3"/>
    <w:rsid w:val="001F5F79"/>
    <w:rsid w:val="00217D5F"/>
    <w:rsid w:val="00222DF5"/>
    <w:rsid w:val="00237F1E"/>
    <w:rsid w:val="00266BC9"/>
    <w:rsid w:val="00290D1E"/>
    <w:rsid w:val="002A7538"/>
    <w:rsid w:val="002C5936"/>
    <w:rsid w:val="002C7FC2"/>
    <w:rsid w:val="00334C80"/>
    <w:rsid w:val="00384241"/>
    <w:rsid w:val="003967DC"/>
    <w:rsid w:val="0042778C"/>
    <w:rsid w:val="00443139"/>
    <w:rsid w:val="00492B56"/>
    <w:rsid w:val="004E115D"/>
    <w:rsid w:val="005078DA"/>
    <w:rsid w:val="005147B5"/>
    <w:rsid w:val="00515305"/>
    <w:rsid w:val="00542170"/>
    <w:rsid w:val="005B71B3"/>
    <w:rsid w:val="00613A27"/>
    <w:rsid w:val="00661023"/>
    <w:rsid w:val="0067261E"/>
    <w:rsid w:val="00696832"/>
    <w:rsid w:val="006C22D8"/>
    <w:rsid w:val="006E61FA"/>
    <w:rsid w:val="00716F00"/>
    <w:rsid w:val="007443A6"/>
    <w:rsid w:val="00772B8A"/>
    <w:rsid w:val="007B4317"/>
    <w:rsid w:val="007C6EBC"/>
    <w:rsid w:val="008B03CD"/>
    <w:rsid w:val="008D3251"/>
    <w:rsid w:val="008E4E7C"/>
    <w:rsid w:val="008F5744"/>
    <w:rsid w:val="009408C3"/>
    <w:rsid w:val="009A700F"/>
    <w:rsid w:val="009B79A2"/>
    <w:rsid w:val="009D6178"/>
    <w:rsid w:val="00A03B17"/>
    <w:rsid w:val="00A76978"/>
    <w:rsid w:val="00AC732F"/>
    <w:rsid w:val="00AE1CEF"/>
    <w:rsid w:val="00B03C45"/>
    <w:rsid w:val="00B22B26"/>
    <w:rsid w:val="00B84502"/>
    <w:rsid w:val="00BB6D22"/>
    <w:rsid w:val="00BC66A4"/>
    <w:rsid w:val="00C85916"/>
    <w:rsid w:val="00CC3344"/>
    <w:rsid w:val="00DA2995"/>
    <w:rsid w:val="00DA743B"/>
    <w:rsid w:val="00DC42C4"/>
    <w:rsid w:val="00E07979"/>
    <w:rsid w:val="00E17B84"/>
    <w:rsid w:val="00E476BA"/>
    <w:rsid w:val="00EB4E14"/>
    <w:rsid w:val="00EB6253"/>
    <w:rsid w:val="00EF7583"/>
    <w:rsid w:val="00F0408E"/>
    <w:rsid w:val="00F45C76"/>
    <w:rsid w:val="00F77E08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CB088-DEF6-45D3-9B95-D881E622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13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6C22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22D8"/>
  </w:style>
  <w:style w:type="paragraph" w:styleId="Pieddepage">
    <w:name w:val="footer"/>
    <w:basedOn w:val="Normal"/>
    <w:link w:val="PieddepageCar"/>
    <w:uiPriority w:val="99"/>
    <w:unhideWhenUsed/>
    <w:rsid w:val="006C22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2D8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3139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36E2D-9151-498E-B500-46C4CE86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Laperrière</dc:creator>
  <cp:lastModifiedBy>Celine</cp:lastModifiedBy>
  <cp:revision>8</cp:revision>
  <cp:lastPrinted>2015-06-10T17:25:00Z</cp:lastPrinted>
  <dcterms:created xsi:type="dcterms:W3CDTF">2015-05-29T19:10:00Z</dcterms:created>
  <dcterms:modified xsi:type="dcterms:W3CDTF">2015-06-10T18:59:00Z</dcterms:modified>
</cp:coreProperties>
</file>